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289" w:rsidRDefault="00511BA3" w:rsidP="00F34224">
      <w:pPr>
        <w:pStyle w:val="BodyText"/>
        <w:jc w:val="center"/>
        <w:rPr>
          <w:rFonts w:ascii="Arial" w:hAnsi="Arial" w:cs="Arial"/>
          <w:b/>
          <w:sz w:val="28"/>
          <w:szCs w:val="28"/>
        </w:rPr>
      </w:pPr>
      <w:bookmarkStart w:id="0" w:name="_GoBack"/>
      <w:bookmarkEnd w:id="0"/>
      <w:r>
        <w:rPr>
          <w:rFonts w:ascii="Arial" w:hAnsi="Arial" w:cs="Arial"/>
          <w:b/>
          <w:sz w:val="28"/>
          <w:szCs w:val="28"/>
        </w:rPr>
        <w:t>New Zealand</w:t>
      </w:r>
      <w:r w:rsidR="00C27E44">
        <w:rPr>
          <w:rFonts w:ascii="Arial" w:hAnsi="Arial" w:cs="Arial"/>
          <w:b/>
          <w:sz w:val="28"/>
          <w:szCs w:val="28"/>
        </w:rPr>
        <w:t xml:space="preserve"> </w:t>
      </w:r>
      <w:r w:rsidR="00CB0534">
        <w:rPr>
          <w:rFonts w:ascii="Arial" w:hAnsi="Arial" w:cs="Arial"/>
          <w:b/>
          <w:sz w:val="28"/>
          <w:szCs w:val="28"/>
        </w:rPr>
        <w:t>Standard</w:t>
      </w:r>
      <w:r>
        <w:rPr>
          <w:rFonts w:ascii="Arial" w:hAnsi="Arial" w:cs="Arial"/>
          <w:b/>
          <w:sz w:val="28"/>
          <w:szCs w:val="28"/>
        </w:rPr>
        <w:t xml:space="preserve"> </w:t>
      </w:r>
      <w:r w:rsidR="00792088" w:rsidRPr="00792088">
        <w:rPr>
          <w:rFonts w:ascii="Arial" w:hAnsi="Arial" w:cs="Arial"/>
          <w:b/>
          <w:sz w:val="28"/>
          <w:szCs w:val="28"/>
        </w:rPr>
        <w:t>Curriculum Vitae Template</w:t>
      </w:r>
    </w:p>
    <w:p w:rsidR="001B5644" w:rsidRPr="001B5644" w:rsidRDefault="001B5644" w:rsidP="00D65A71">
      <w:pPr>
        <w:rPr>
          <w:rFonts w:ascii="Arial" w:hAnsi="Arial" w:cs="Arial"/>
          <w:b/>
          <w:sz w:val="24"/>
          <w:szCs w:val="24"/>
        </w:rPr>
      </w:pPr>
      <w:r w:rsidRPr="001B5644">
        <w:rPr>
          <w:rFonts w:ascii="Arial" w:hAnsi="Arial" w:cs="Arial"/>
          <w:b/>
          <w:sz w:val="24"/>
          <w:szCs w:val="24"/>
        </w:rPr>
        <w:t>PART 1</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540"/>
        <w:gridCol w:w="589"/>
        <w:gridCol w:w="512"/>
        <w:gridCol w:w="1239"/>
        <w:gridCol w:w="720"/>
        <w:gridCol w:w="1080"/>
        <w:gridCol w:w="900"/>
        <w:gridCol w:w="540"/>
        <w:gridCol w:w="1440"/>
      </w:tblGrid>
      <w:tr w:rsidR="00EE584C" w:rsidRPr="00295747" w:rsidTr="00295747">
        <w:tc>
          <w:tcPr>
            <w:tcW w:w="9288" w:type="dxa"/>
            <w:gridSpan w:val="10"/>
            <w:shd w:val="clear" w:color="auto" w:fill="E0E0E0"/>
          </w:tcPr>
          <w:p w:rsidR="00EE584C" w:rsidRPr="00295747" w:rsidRDefault="00EE584C" w:rsidP="00337090">
            <w:pPr>
              <w:rPr>
                <w:rFonts w:ascii="Arial" w:hAnsi="Arial" w:cs="Arial"/>
                <w:b/>
                <w:sz w:val="24"/>
                <w:szCs w:val="24"/>
              </w:rPr>
            </w:pPr>
            <w:r w:rsidRPr="00295747">
              <w:rPr>
                <w:rFonts w:ascii="Arial" w:hAnsi="Arial" w:cs="Arial"/>
                <w:b/>
                <w:sz w:val="24"/>
                <w:szCs w:val="24"/>
              </w:rPr>
              <w:t>1a.   Personal details</w:t>
            </w:r>
          </w:p>
        </w:tc>
      </w:tr>
      <w:tr w:rsidR="00412809" w:rsidRPr="00295747" w:rsidTr="00A0413F">
        <w:trPr>
          <w:trHeight w:val="483"/>
        </w:trPr>
        <w:tc>
          <w:tcPr>
            <w:tcW w:w="1728" w:type="dxa"/>
            <w:shd w:val="clear" w:color="auto" w:fill="E0E0E0"/>
          </w:tcPr>
          <w:p w:rsidR="00412809" w:rsidRPr="00295747" w:rsidRDefault="00412809" w:rsidP="00412809">
            <w:pPr>
              <w:rPr>
                <w:rFonts w:ascii="Arial" w:hAnsi="Arial" w:cs="Arial"/>
                <w:b/>
                <w:sz w:val="24"/>
                <w:szCs w:val="24"/>
              </w:rPr>
            </w:pPr>
            <w:r w:rsidRPr="00295747">
              <w:rPr>
                <w:rFonts w:ascii="Arial" w:hAnsi="Arial" w:cs="Arial"/>
                <w:b/>
                <w:sz w:val="24"/>
                <w:szCs w:val="24"/>
              </w:rPr>
              <w:t>Full name</w:t>
            </w:r>
          </w:p>
        </w:tc>
        <w:tc>
          <w:tcPr>
            <w:tcW w:w="1641" w:type="dxa"/>
            <w:gridSpan w:val="3"/>
            <w:shd w:val="clear" w:color="auto" w:fill="auto"/>
          </w:tcPr>
          <w:p w:rsidR="000432DA"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Title</w:t>
            </w:r>
          </w:p>
          <w:p w:rsidR="000432DA" w:rsidRPr="00295747" w:rsidRDefault="00A0413F" w:rsidP="000432DA">
            <w:pPr>
              <w:rPr>
                <w:rFonts w:ascii="Arial" w:hAnsi="Arial" w:cs="Arial"/>
                <w:sz w:val="24"/>
                <w:szCs w:val="24"/>
              </w:rPr>
            </w:pPr>
            <w:r>
              <w:rPr>
                <w:rFonts w:ascii="Arial" w:hAnsi="Arial" w:cs="Arial"/>
                <w:sz w:val="24"/>
                <w:szCs w:val="24"/>
              </w:rPr>
              <w:t>Associate Professor</w:t>
            </w:r>
          </w:p>
        </w:tc>
        <w:tc>
          <w:tcPr>
            <w:tcW w:w="1239" w:type="dxa"/>
            <w:shd w:val="clear" w:color="auto" w:fill="auto"/>
          </w:tcPr>
          <w:p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First name</w:t>
            </w:r>
          </w:p>
          <w:p w:rsidR="000432DA" w:rsidRPr="00A0413F" w:rsidRDefault="00A0413F" w:rsidP="000432DA">
            <w:pPr>
              <w:rPr>
                <w:rFonts w:ascii="Arial" w:hAnsi="Arial" w:cs="Arial"/>
                <w:sz w:val="22"/>
                <w:szCs w:val="22"/>
              </w:rPr>
            </w:pPr>
            <w:r w:rsidRPr="00A0413F">
              <w:rPr>
                <w:rFonts w:ascii="Arial" w:hAnsi="Arial" w:cs="Arial"/>
                <w:sz w:val="22"/>
                <w:szCs w:val="22"/>
              </w:rPr>
              <w:t>Patrick</w:t>
            </w:r>
          </w:p>
        </w:tc>
        <w:tc>
          <w:tcPr>
            <w:tcW w:w="2700" w:type="dxa"/>
            <w:gridSpan w:val="3"/>
            <w:shd w:val="clear" w:color="auto" w:fill="auto"/>
          </w:tcPr>
          <w:p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Second name(s)</w:t>
            </w:r>
          </w:p>
          <w:p w:rsidR="000432DA" w:rsidRPr="00A0413F" w:rsidRDefault="00A0413F" w:rsidP="00412809">
            <w:pPr>
              <w:rPr>
                <w:rFonts w:ascii="Arial" w:hAnsi="Arial" w:cs="Arial"/>
                <w:sz w:val="22"/>
                <w:szCs w:val="22"/>
              </w:rPr>
            </w:pPr>
            <w:r w:rsidRPr="00A0413F">
              <w:rPr>
                <w:rFonts w:ascii="Arial" w:hAnsi="Arial" w:cs="Arial"/>
                <w:sz w:val="22"/>
                <w:szCs w:val="22"/>
              </w:rPr>
              <w:t>John</w:t>
            </w:r>
          </w:p>
        </w:tc>
        <w:tc>
          <w:tcPr>
            <w:tcW w:w="1980" w:type="dxa"/>
            <w:gridSpan w:val="2"/>
            <w:shd w:val="clear" w:color="auto" w:fill="auto"/>
          </w:tcPr>
          <w:p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Family name</w:t>
            </w:r>
          </w:p>
          <w:p w:rsidR="000432DA" w:rsidRPr="00295747" w:rsidRDefault="00A0413F" w:rsidP="00412809">
            <w:pPr>
              <w:rPr>
                <w:rFonts w:ascii="Arial" w:hAnsi="Arial" w:cs="Arial"/>
                <w:sz w:val="24"/>
                <w:szCs w:val="24"/>
              </w:rPr>
            </w:pPr>
            <w:r>
              <w:rPr>
                <w:rFonts w:ascii="Arial" w:hAnsi="Arial" w:cs="Arial"/>
                <w:sz w:val="24"/>
                <w:szCs w:val="24"/>
              </w:rPr>
              <w:t>Manning</w:t>
            </w:r>
          </w:p>
        </w:tc>
      </w:tr>
      <w:tr w:rsidR="00F34224" w:rsidRPr="00295747" w:rsidTr="00295747">
        <w:tc>
          <w:tcPr>
            <w:tcW w:w="2857" w:type="dxa"/>
            <w:gridSpan w:val="3"/>
            <w:shd w:val="clear" w:color="auto" w:fill="E0E0E0"/>
          </w:tcPr>
          <w:p w:rsidR="00792088" w:rsidRPr="00295747" w:rsidRDefault="00532ABE" w:rsidP="00F34224">
            <w:pPr>
              <w:rPr>
                <w:rFonts w:ascii="Arial" w:hAnsi="Arial" w:cs="Arial"/>
                <w:b/>
                <w:sz w:val="24"/>
                <w:szCs w:val="24"/>
              </w:rPr>
            </w:pPr>
            <w:r w:rsidRPr="00295747">
              <w:rPr>
                <w:rFonts w:ascii="Arial" w:hAnsi="Arial" w:cs="Arial"/>
                <w:b/>
                <w:sz w:val="24"/>
                <w:szCs w:val="24"/>
              </w:rPr>
              <w:t>Present position</w:t>
            </w:r>
          </w:p>
        </w:tc>
        <w:tc>
          <w:tcPr>
            <w:tcW w:w="6431" w:type="dxa"/>
            <w:gridSpan w:val="7"/>
            <w:shd w:val="clear" w:color="auto" w:fill="auto"/>
          </w:tcPr>
          <w:p w:rsidR="00512811" w:rsidRPr="00295747" w:rsidRDefault="00A0413F" w:rsidP="00F34224">
            <w:pPr>
              <w:rPr>
                <w:rFonts w:ascii="Arial" w:hAnsi="Arial" w:cs="Arial"/>
                <w:sz w:val="24"/>
                <w:szCs w:val="24"/>
              </w:rPr>
            </w:pPr>
            <w:r w:rsidRPr="00A0413F">
              <w:rPr>
                <w:rFonts w:ascii="Arial" w:hAnsi="Arial" w:cs="Arial"/>
                <w:sz w:val="24"/>
                <w:szCs w:val="24"/>
              </w:rPr>
              <w:t>Clinical Associate Professor of Medicine and Consultant Endocrinologist</w:t>
            </w:r>
          </w:p>
        </w:tc>
      </w:tr>
      <w:tr w:rsidR="00F34224" w:rsidRPr="00295747" w:rsidTr="00295747">
        <w:trPr>
          <w:trHeight w:val="139"/>
        </w:trPr>
        <w:tc>
          <w:tcPr>
            <w:tcW w:w="2857" w:type="dxa"/>
            <w:gridSpan w:val="3"/>
            <w:shd w:val="clear" w:color="auto" w:fill="E0E0E0"/>
          </w:tcPr>
          <w:p w:rsidR="00792088" w:rsidRPr="00295747" w:rsidRDefault="00532ABE" w:rsidP="00F34224">
            <w:pPr>
              <w:rPr>
                <w:rFonts w:ascii="Arial" w:hAnsi="Arial" w:cs="Arial"/>
                <w:b/>
                <w:sz w:val="24"/>
                <w:szCs w:val="24"/>
              </w:rPr>
            </w:pPr>
            <w:r w:rsidRPr="00295747">
              <w:rPr>
                <w:rFonts w:ascii="Arial" w:hAnsi="Arial" w:cs="Arial"/>
                <w:b/>
                <w:sz w:val="24"/>
                <w:szCs w:val="24"/>
              </w:rPr>
              <w:t>Organisation/Employer</w:t>
            </w:r>
          </w:p>
        </w:tc>
        <w:tc>
          <w:tcPr>
            <w:tcW w:w="6431" w:type="dxa"/>
            <w:gridSpan w:val="7"/>
            <w:shd w:val="clear" w:color="auto" w:fill="auto"/>
          </w:tcPr>
          <w:p w:rsidR="00792088" w:rsidRPr="00295747" w:rsidRDefault="00A0413F" w:rsidP="00F34224">
            <w:pPr>
              <w:rPr>
                <w:rFonts w:ascii="Arial" w:hAnsi="Arial" w:cs="Arial"/>
                <w:sz w:val="24"/>
                <w:szCs w:val="24"/>
              </w:rPr>
            </w:pPr>
            <w:r w:rsidRPr="00A0413F">
              <w:rPr>
                <w:rFonts w:ascii="Arial" w:hAnsi="Arial" w:cs="Arial"/>
                <w:sz w:val="24"/>
                <w:szCs w:val="24"/>
              </w:rPr>
              <w:t>Southern District Health Board and University of Otago</w:t>
            </w:r>
          </w:p>
        </w:tc>
      </w:tr>
      <w:tr w:rsidR="00532ABE" w:rsidRPr="00295747" w:rsidTr="00295747">
        <w:trPr>
          <w:trHeight w:val="275"/>
        </w:trPr>
        <w:tc>
          <w:tcPr>
            <w:tcW w:w="2268" w:type="dxa"/>
            <w:gridSpan w:val="2"/>
            <w:vMerge w:val="restart"/>
            <w:shd w:val="clear" w:color="auto" w:fill="E0E0E0"/>
          </w:tcPr>
          <w:p w:rsidR="00532ABE" w:rsidRPr="00295747" w:rsidRDefault="00532ABE" w:rsidP="00F34224">
            <w:pPr>
              <w:rPr>
                <w:rFonts w:ascii="Arial" w:hAnsi="Arial" w:cs="Arial"/>
                <w:b/>
                <w:sz w:val="24"/>
                <w:szCs w:val="24"/>
              </w:rPr>
            </w:pPr>
            <w:r w:rsidRPr="00295747">
              <w:rPr>
                <w:rFonts w:ascii="Arial" w:hAnsi="Arial" w:cs="Arial"/>
                <w:b/>
                <w:sz w:val="24"/>
                <w:szCs w:val="24"/>
              </w:rPr>
              <w:t>Contact Address</w:t>
            </w:r>
          </w:p>
        </w:tc>
        <w:tc>
          <w:tcPr>
            <w:tcW w:w="7020" w:type="dxa"/>
            <w:gridSpan w:val="8"/>
            <w:shd w:val="clear" w:color="auto" w:fill="auto"/>
          </w:tcPr>
          <w:p w:rsidR="00532ABE" w:rsidRPr="00295747" w:rsidRDefault="0046396F" w:rsidP="00F34224">
            <w:pPr>
              <w:rPr>
                <w:rFonts w:ascii="Arial" w:hAnsi="Arial" w:cs="Arial"/>
                <w:sz w:val="24"/>
                <w:szCs w:val="24"/>
              </w:rPr>
            </w:pPr>
            <w:r>
              <w:rPr>
                <w:rFonts w:ascii="Arial" w:hAnsi="Arial" w:cs="Arial"/>
                <w:sz w:val="24"/>
                <w:szCs w:val="24"/>
              </w:rPr>
              <w:t xml:space="preserve">Endocrinology Department, Dunedin Hospital, 201 Great King </w:t>
            </w:r>
          </w:p>
        </w:tc>
      </w:tr>
      <w:tr w:rsidR="00532ABE" w:rsidRPr="00295747" w:rsidTr="00295747">
        <w:trPr>
          <w:trHeight w:val="275"/>
        </w:trPr>
        <w:tc>
          <w:tcPr>
            <w:tcW w:w="2268" w:type="dxa"/>
            <w:gridSpan w:val="2"/>
            <w:vMerge/>
            <w:shd w:val="clear" w:color="auto" w:fill="E0E0E0"/>
          </w:tcPr>
          <w:p w:rsidR="00532ABE" w:rsidRPr="00295747" w:rsidRDefault="00532ABE" w:rsidP="00F34224">
            <w:pPr>
              <w:rPr>
                <w:rFonts w:ascii="Arial" w:hAnsi="Arial" w:cs="Arial"/>
                <w:b/>
                <w:sz w:val="24"/>
                <w:szCs w:val="24"/>
              </w:rPr>
            </w:pPr>
          </w:p>
        </w:tc>
        <w:tc>
          <w:tcPr>
            <w:tcW w:w="7020" w:type="dxa"/>
            <w:gridSpan w:val="8"/>
            <w:shd w:val="clear" w:color="auto" w:fill="auto"/>
          </w:tcPr>
          <w:p w:rsidR="00532ABE" w:rsidRPr="00295747" w:rsidRDefault="0046396F" w:rsidP="00F34224">
            <w:pPr>
              <w:rPr>
                <w:rFonts w:ascii="Arial" w:hAnsi="Arial" w:cs="Arial"/>
                <w:sz w:val="24"/>
                <w:szCs w:val="24"/>
              </w:rPr>
            </w:pPr>
            <w:r>
              <w:rPr>
                <w:rFonts w:ascii="Arial" w:hAnsi="Arial" w:cs="Arial"/>
                <w:sz w:val="24"/>
                <w:szCs w:val="24"/>
              </w:rPr>
              <w:t>Street, Dunedin</w:t>
            </w:r>
          </w:p>
        </w:tc>
      </w:tr>
      <w:tr w:rsidR="00532ABE" w:rsidRPr="00295747" w:rsidTr="00295747">
        <w:trPr>
          <w:trHeight w:val="275"/>
        </w:trPr>
        <w:tc>
          <w:tcPr>
            <w:tcW w:w="2268" w:type="dxa"/>
            <w:gridSpan w:val="2"/>
            <w:vMerge/>
            <w:shd w:val="clear" w:color="auto" w:fill="E0E0E0"/>
          </w:tcPr>
          <w:p w:rsidR="00532ABE" w:rsidRPr="00295747" w:rsidRDefault="00532ABE" w:rsidP="00F34224">
            <w:pPr>
              <w:rPr>
                <w:rFonts w:ascii="Arial" w:hAnsi="Arial" w:cs="Arial"/>
                <w:b/>
                <w:sz w:val="24"/>
                <w:szCs w:val="24"/>
              </w:rPr>
            </w:pPr>
          </w:p>
        </w:tc>
        <w:tc>
          <w:tcPr>
            <w:tcW w:w="4140" w:type="dxa"/>
            <w:gridSpan w:val="5"/>
            <w:shd w:val="clear" w:color="auto" w:fill="auto"/>
          </w:tcPr>
          <w:p w:rsidR="00532ABE" w:rsidRPr="00295747" w:rsidRDefault="00532ABE" w:rsidP="00F34224">
            <w:pPr>
              <w:rPr>
                <w:rFonts w:ascii="Arial" w:hAnsi="Arial" w:cs="Arial"/>
                <w:sz w:val="24"/>
                <w:szCs w:val="24"/>
              </w:rPr>
            </w:pPr>
          </w:p>
        </w:tc>
        <w:tc>
          <w:tcPr>
            <w:tcW w:w="1440" w:type="dxa"/>
            <w:gridSpan w:val="2"/>
            <w:shd w:val="clear" w:color="auto" w:fill="E0E0E0"/>
          </w:tcPr>
          <w:p w:rsidR="00532ABE" w:rsidRPr="00295747" w:rsidRDefault="00A40556" w:rsidP="00F34224">
            <w:pPr>
              <w:rPr>
                <w:rFonts w:ascii="Arial" w:hAnsi="Arial" w:cs="Arial"/>
                <w:b/>
                <w:sz w:val="24"/>
                <w:szCs w:val="24"/>
              </w:rPr>
            </w:pPr>
            <w:r w:rsidRPr="00295747">
              <w:rPr>
                <w:rFonts w:ascii="Arial" w:hAnsi="Arial" w:cs="Arial"/>
                <w:b/>
                <w:sz w:val="24"/>
                <w:szCs w:val="24"/>
              </w:rPr>
              <w:t>Post</w:t>
            </w:r>
            <w:r w:rsidR="00532ABE" w:rsidRPr="00295747">
              <w:rPr>
                <w:rFonts w:ascii="Arial" w:hAnsi="Arial" w:cs="Arial"/>
                <w:b/>
                <w:sz w:val="24"/>
                <w:szCs w:val="24"/>
              </w:rPr>
              <w:t xml:space="preserve"> code</w:t>
            </w:r>
          </w:p>
        </w:tc>
        <w:tc>
          <w:tcPr>
            <w:tcW w:w="1440" w:type="dxa"/>
            <w:shd w:val="clear" w:color="auto" w:fill="auto"/>
          </w:tcPr>
          <w:p w:rsidR="00532ABE" w:rsidRPr="00295747" w:rsidRDefault="0039278F" w:rsidP="00F34224">
            <w:pPr>
              <w:rPr>
                <w:rFonts w:ascii="Arial" w:hAnsi="Arial" w:cs="Arial"/>
                <w:sz w:val="24"/>
                <w:szCs w:val="24"/>
              </w:rPr>
            </w:pPr>
            <w:r>
              <w:rPr>
                <w:rFonts w:ascii="Arial" w:hAnsi="Arial" w:cs="Arial"/>
                <w:sz w:val="24"/>
                <w:szCs w:val="24"/>
              </w:rPr>
              <w:t>9054</w:t>
            </w:r>
          </w:p>
        </w:tc>
      </w:tr>
      <w:tr w:rsidR="000B3B86" w:rsidRPr="00295747" w:rsidTr="00295747">
        <w:tc>
          <w:tcPr>
            <w:tcW w:w="2268" w:type="dxa"/>
            <w:gridSpan w:val="2"/>
            <w:shd w:val="clear" w:color="auto" w:fill="E0E0E0"/>
          </w:tcPr>
          <w:p w:rsidR="000B3B86" w:rsidRPr="00295747" w:rsidRDefault="00BA3E3F" w:rsidP="00295747">
            <w:pPr>
              <w:jc w:val="both"/>
              <w:rPr>
                <w:rFonts w:ascii="Arial" w:hAnsi="Arial" w:cs="Arial"/>
                <w:b/>
                <w:sz w:val="24"/>
                <w:szCs w:val="24"/>
              </w:rPr>
            </w:pPr>
            <w:r w:rsidRPr="00295747">
              <w:rPr>
                <w:rFonts w:ascii="Arial" w:hAnsi="Arial" w:cs="Arial"/>
                <w:b/>
                <w:sz w:val="24"/>
                <w:szCs w:val="24"/>
              </w:rPr>
              <w:t>W</w:t>
            </w:r>
            <w:r w:rsidR="00D903B2" w:rsidRPr="00295747">
              <w:rPr>
                <w:rFonts w:ascii="Arial" w:hAnsi="Arial" w:cs="Arial"/>
                <w:b/>
                <w:sz w:val="24"/>
                <w:szCs w:val="24"/>
              </w:rPr>
              <w:t>ork</w:t>
            </w:r>
            <w:r w:rsidR="000B3B86" w:rsidRPr="00295747">
              <w:rPr>
                <w:rFonts w:ascii="Arial" w:hAnsi="Arial" w:cs="Arial"/>
                <w:b/>
                <w:sz w:val="24"/>
                <w:szCs w:val="24"/>
              </w:rPr>
              <w:t xml:space="preserve"> </w:t>
            </w:r>
            <w:r w:rsidR="00D5520B" w:rsidRPr="00295747">
              <w:rPr>
                <w:rFonts w:ascii="Arial" w:hAnsi="Arial" w:cs="Arial"/>
                <w:b/>
                <w:sz w:val="24"/>
                <w:szCs w:val="24"/>
              </w:rPr>
              <w:t>telephone</w:t>
            </w:r>
          </w:p>
        </w:tc>
        <w:tc>
          <w:tcPr>
            <w:tcW w:w="3060" w:type="dxa"/>
            <w:gridSpan w:val="4"/>
            <w:shd w:val="clear" w:color="auto" w:fill="auto"/>
          </w:tcPr>
          <w:p w:rsidR="000B3B86" w:rsidRPr="00295747" w:rsidRDefault="0039278F" w:rsidP="00F34224">
            <w:pPr>
              <w:rPr>
                <w:rFonts w:ascii="Arial" w:hAnsi="Arial" w:cs="Arial"/>
                <w:sz w:val="24"/>
                <w:szCs w:val="24"/>
              </w:rPr>
            </w:pPr>
            <w:r w:rsidRPr="0039278F">
              <w:rPr>
                <w:rFonts w:ascii="Arial" w:hAnsi="Arial" w:cs="Arial"/>
                <w:sz w:val="24"/>
                <w:szCs w:val="24"/>
              </w:rPr>
              <w:t>03 4709145</w:t>
            </w:r>
          </w:p>
        </w:tc>
        <w:tc>
          <w:tcPr>
            <w:tcW w:w="1080" w:type="dxa"/>
            <w:shd w:val="clear" w:color="auto" w:fill="E0E0E0"/>
          </w:tcPr>
          <w:p w:rsidR="000B3B86" w:rsidRPr="00295747" w:rsidRDefault="00BA3E3F" w:rsidP="00F34224">
            <w:pPr>
              <w:rPr>
                <w:rFonts w:ascii="Arial" w:hAnsi="Arial" w:cs="Arial"/>
                <w:b/>
                <w:sz w:val="24"/>
                <w:szCs w:val="24"/>
              </w:rPr>
            </w:pPr>
            <w:smartTag w:uri="urn:schemas-microsoft-com:office:smarttags" w:element="City">
              <w:smartTag w:uri="urn:schemas-microsoft-com:office:smarttags" w:element="address">
                <w:r w:rsidRPr="00295747">
                  <w:rPr>
                    <w:rFonts w:ascii="Arial" w:hAnsi="Arial" w:cs="Arial"/>
                    <w:b/>
                    <w:sz w:val="24"/>
                    <w:szCs w:val="24"/>
                  </w:rPr>
                  <w:t>M</w:t>
                </w:r>
                <w:r w:rsidR="000B3B86" w:rsidRPr="00295747">
                  <w:rPr>
                    <w:rFonts w:ascii="Arial" w:hAnsi="Arial" w:cs="Arial"/>
                    <w:b/>
                    <w:sz w:val="24"/>
                    <w:szCs w:val="24"/>
                  </w:rPr>
                  <w:t>obile</w:t>
                </w:r>
              </w:smartTag>
            </w:smartTag>
          </w:p>
        </w:tc>
        <w:tc>
          <w:tcPr>
            <w:tcW w:w="2880" w:type="dxa"/>
            <w:gridSpan w:val="3"/>
            <w:shd w:val="clear" w:color="auto" w:fill="auto"/>
          </w:tcPr>
          <w:p w:rsidR="000B3B86" w:rsidRPr="00295747" w:rsidRDefault="000B3B86" w:rsidP="00F34224">
            <w:pPr>
              <w:rPr>
                <w:rFonts w:ascii="Arial" w:hAnsi="Arial" w:cs="Arial"/>
                <w:sz w:val="24"/>
                <w:szCs w:val="24"/>
              </w:rPr>
            </w:pPr>
          </w:p>
        </w:tc>
      </w:tr>
      <w:tr w:rsidR="00792088" w:rsidRPr="00295747" w:rsidTr="00295747">
        <w:tc>
          <w:tcPr>
            <w:tcW w:w="2268" w:type="dxa"/>
            <w:gridSpan w:val="2"/>
            <w:shd w:val="clear" w:color="auto" w:fill="E0E0E0"/>
          </w:tcPr>
          <w:p w:rsidR="00792088" w:rsidRPr="00295747" w:rsidRDefault="00532ABE" w:rsidP="00F34224">
            <w:pPr>
              <w:rPr>
                <w:rFonts w:ascii="Arial" w:hAnsi="Arial" w:cs="Arial"/>
                <w:b/>
                <w:sz w:val="24"/>
                <w:szCs w:val="24"/>
              </w:rPr>
            </w:pPr>
            <w:r w:rsidRPr="00295747">
              <w:rPr>
                <w:rFonts w:ascii="Arial" w:hAnsi="Arial" w:cs="Arial"/>
                <w:b/>
                <w:sz w:val="24"/>
                <w:szCs w:val="24"/>
              </w:rPr>
              <w:t>Email</w:t>
            </w:r>
          </w:p>
        </w:tc>
        <w:tc>
          <w:tcPr>
            <w:tcW w:w="7020" w:type="dxa"/>
            <w:gridSpan w:val="8"/>
            <w:shd w:val="clear" w:color="auto" w:fill="auto"/>
          </w:tcPr>
          <w:p w:rsidR="00792088" w:rsidRPr="00295747" w:rsidRDefault="0039278F" w:rsidP="00F34224">
            <w:pPr>
              <w:rPr>
                <w:rFonts w:ascii="Arial" w:hAnsi="Arial" w:cs="Arial"/>
                <w:sz w:val="24"/>
                <w:szCs w:val="24"/>
              </w:rPr>
            </w:pPr>
            <w:r w:rsidRPr="0039278F">
              <w:rPr>
                <w:rFonts w:ascii="Arial" w:hAnsi="Arial" w:cs="Arial"/>
                <w:sz w:val="24"/>
                <w:szCs w:val="24"/>
              </w:rPr>
              <w:t>Patr</w:t>
            </w:r>
            <w:r>
              <w:rPr>
                <w:rFonts w:ascii="Arial" w:hAnsi="Arial" w:cs="Arial"/>
                <w:sz w:val="24"/>
                <w:szCs w:val="24"/>
              </w:rPr>
              <w:t>ick.Manning@southerndhb.govt.nz</w:t>
            </w:r>
          </w:p>
        </w:tc>
      </w:tr>
      <w:tr w:rsidR="00F9098B" w:rsidRPr="00295747" w:rsidTr="00295747">
        <w:tc>
          <w:tcPr>
            <w:tcW w:w="2268" w:type="dxa"/>
            <w:gridSpan w:val="2"/>
            <w:shd w:val="clear" w:color="auto" w:fill="E0E0E0"/>
          </w:tcPr>
          <w:p w:rsidR="00F9098B" w:rsidRPr="00295747" w:rsidRDefault="00F9098B" w:rsidP="00F34224">
            <w:pPr>
              <w:rPr>
                <w:rFonts w:ascii="Arial" w:hAnsi="Arial" w:cs="Arial"/>
                <w:b/>
                <w:sz w:val="24"/>
                <w:szCs w:val="24"/>
              </w:rPr>
            </w:pPr>
            <w:r w:rsidRPr="00295747">
              <w:rPr>
                <w:rFonts w:ascii="Arial" w:hAnsi="Arial" w:cs="Arial"/>
                <w:b/>
                <w:sz w:val="24"/>
                <w:szCs w:val="24"/>
              </w:rPr>
              <w:t xml:space="preserve">Personal website </w:t>
            </w:r>
            <w:r w:rsidR="0088008B" w:rsidRPr="00295747">
              <w:rPr>
                <w:rFonts w:ascii="Arial" w:hAnsi="Arial" w:cs="Arial"/>
                <w:b/>
                <w:sz w:val="24"/>
                <w:szCs w:val="24"/>
              </w:rPr>
              <w:t>(if applicable)</w:t>
            </w:r>
          </w:p>
        </w:tc>
        <w:tc>
          <w:tcPr>
            <w:tcW w:w="7020" w:type="dxa"/>
            <w:gridSpan w:val="8"/>
            <w:shd w:val="clear" w:color="auto" w:fill="auto"/>
          </w:tcPr>
          <w:p w:rsidR="00F9098B" w:rsidRPr="00295747" w:rsidRDefault="00627B18" w:rsidP="00F34224">
            <w:pPr>
              <w:rPr>
                <w:rFonts w:ascii="Arial" w:hAnsi="Arial" w:cs="Arial"/>
                <w:sz w:val="24"/>
                <w:szCs w:val="24"/>
              </w:rPr>
            </w:pPr>
            <w:r w:rsidRPr="00295747">
              <w:rPr>
                <w:rFonts w:ascii="Arial" w:hAnsi="Arial" w:cs="Arial"/>
                <w:sz w:val="24"/>
                <w:szCs w:val="24"/>
              </w:rPr>
              <w:t>http://</w:t>
            </w:r>
          </w:p>
        </w:tc>
      </w:tr>
    </w:tbl>
    <w:p w:rsidR="003A2D28" w:rsidRPr="00B643A2" w:rsidRDefault="003A2D28" w:rsidP="00F34224">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229FC" w:rsidRPr="00295747" w:rsidTr="00295747">
        <w:tc>
          <w:tcPr>
            <w:tcW w:w="9288" w:type="dxa"/>
            <w:shd w:val="clear" w:color="auto" w:fill="E0E0E0"/>
          </w:tcPr>
          <w:p w:rsidR="00E229FC" w:rsidRPr="00295747" w:rsidRDefault="00EE584C" w:rsidP="00337090">
            <w:pPr>
              <w:rPr>
                <w:rFonts w:ascii="Arial" w:hAnsi="Arial" w:cs="Arial"/>
                <w:b/>
                <w:sz w:val="24"/>
                <w:szCs w:val="24"/>
              </w:rPr>
            </w:pPr>
            <w:r w:rsidRPr="00295747">
              <w:rPr>
                <w:rFonts w:ascii="Arial" w:hAnsi="Arial" w:cs="Arial"/>
                <w:b/>
                <w:sz w:val="24"/>
                <w:szCs w:val="24"/>
              </w:rPr>
              <w:t xml:space="preserve">1b.   </w:t>
            </w:r>
            <w:r w:rsidR="00E229FC" w:rsidRPr="00295747">
              <w:rPr>
                <w:rFonts w:ascii="Arial" w:hAnsi="Arial" w:cs="Arial"/>
                <w:b/>
                <w:sz w:val="24"/>
                <w:szCs w:val="24"/>
              </w:rPr>
              <w:t>Academic qualifications</w:t>
            </w:r>
          </w:p>
        </w:tc>
      </w:tr>
    </w:tbl>
    <w:p w:rsidR="005C4266" w:rsidRDefault="005C4266" w:rsidP="00A0413F">
      <w:pPr>
        <w:rPr>
          <w:rFonts w:ascii="Arial" w:hAnsi="Arial" w:cs="Arial"/>
          <w:sz w:val="24"/>
          <w:szCs w:val="24"/>
        </w:rPr>
      </w:pPr>
      <w:r>
        <w:rPr>
          <w:rFonts w:ascii="Arial" w:hAnsi="Arial" w:cs="Arial"/>
          <w:sz w:val="24"/>
          <w:szCs w:val="24"/>
        </w:rPr>
        <w:t xml:space="preserve">1991 - </w:t>
      </w:r>
      <w:r w:rsidRPr="005C4266">
        <w:rPr>
          <w:rFonts w:ascii="Arial" w:hAnsi="Arial" w:cs="Arial"/>
          <w:sz w:val="24"/>
          <w:szCs w:val="24"/>
        </w:rPr>
        <w:t>FRACP</w:t>
      </w:r>
      <w:r>
        <w:rPr>
          <w:rFonts w:ascii="Arial" w:hAnsi="Arial" w:cs="Arial"/>
          <w:sz w:val="24"/>
          <w:szCs w:val="24"/>
        </w:rPr>
        <w:t xml:space="preserve"> (</w:t>
      </w:r>
      <w:r w:rsidRPr="005C4266">
        <w:rPr>
          <w:rFonts w:ascii="Arial" w:hAnsi="Arial" w:cs="Arial"/>
          <w:sz w:val="24"/>
          <w:szCs w:val="24"/>
        </w:rPr>
        <w:t>Royal Australa</w:t>
      </w:r>
      <w:r>
        <w:rPr>
          <w:rFonts w:ascii="Arial" w:hAnsi="Arial" w:cs="Arial"/>
          <w:sz w:val="24"/>
          <w:szCs w:val="24"/>
        </w:rPr>
        <w:t>sian College of Physicians)</w:t>
      </w:r>
    </w:p>
    <w:p w:rsidR="005C4266" w:rsidRDefault="005C4266" w:rsidP="00A0413F">
      <w:pPr>
        <w:rPr>
          <w:rFonts w:ascii="Arial" w:hAnsi="Arial" w:cs="Arial"/>
          <w:sz w:val="24"/>
          <w:szCs w:val="24"/>
        </w:rPr>
      </w:pPr>
      <w:r>
        <w:rPr>
          <w:rFonts w:ascii="Arial" w:hAnsi="Arial" w:cs="Arial"/>
          <w:sz w:val="24"/>
          <w:szCs w:val="24"/>
        </w:rPr>
        <w:t xml:space="preserve">1991 - </w:t>
      </w:r>
      <w:proofErr w:type="spellStart"/>
      <w:r w:rsidRPr="005C4266">
        <w:rPr>
          <w:rFonts w:ascii="Arial" w:hAnsi="Arial" w:cs="Arial"/>
          <w:sz w:val="24"/>
          <w:szCs w:val="24"/>
        </w:rPr>
        <w:t>MmedSc</w:t>
      </w:r>
      <w:proofErr w:type="spellEnd"/>
      <w:r>
        <w:rPr>
          <w:rFonts w:ascii="Arial" w:hAnsi="Arial" w:cs="Arial"/>
          <w:sz w:val="24"/>
          <w:szCs w:val="24"/>
        </w:rPr>
        <w:t xml:space="preserve">, </w:t>
      </w:r>
      <w:r w:rsidRPr="005C4266">
        <w:rPr>
          <w:rFonts w:ascii="Arial" w:hAnsi="Arial" w:cs="Arial"/>
          <w:sz w:val="24"/>
          <w:szCs w:val="24"/>
        </w:rPr>
        <w:t>Auckland University</w:t>
      </w:r>
    </w:p>
    <w:p w:rsidR="005C4266" w:rsidRDefault="005C4266" w:rsidP="00A0413F">
      <w:pPr>
        <w:rPr>
          <w:rFonts w:ascii="Arial" w:hAnsi="Arial" w:cs="Arial"/>
          <w:sz w:val="24"/>
          <w:szCs w:val="24"/>
        </w:rPr>
      </w:pPr>
      <w:r>
        <w:rPr>
          <w:rFonts w:ascii="Arial" w:hAnsi="Arial" w:cs="Arial"/>
          <w:sz w:val="24"/>
          <w:szCs w:val="24"/>
        </w:rPr>
        <w:t xml:space="preserve">1985 - </w:t>
      </w:r>
      <w:proofErr w:type="spellStart"/>
      <w:r>
        <w:rPr>
          <w:rFonts w:ascii="Arial" w:hAnsi="Arial" w:cs="Arial"/>
          <w:sz w:val="24"/>
          <w:szCs w:val="24"/>
        </w:rPr>
        <w:t>M</w:t>
      </w:r>
      <w:r w:rsidRPr="005C4266">
        <w:rPr>
          <w:rFonts w:ascii="Arial" w:hAnsi="Arial" w:cs="Arial"/>
          <w:sz w:val="24"/>
          <w:szCs w:val="24"/>
        </w:rPr>
        <w:t>BChB</w:t>
      </w:r>
      <w:proofErr w:type="spellEnd"/>
      <w:r>
        <w:rPr>
          <w:rFonts w:ascii="Arial" w:hAnsi="Arial" w:cs="Arial"/>
          <w:sz w:val="24"/>
          <w:szCs w:val="24"/>
        </w:rPr>
        <w:t>, Auckland University</w:t>
      </w:r>
    </w:p>
    <w:p w:rsidR="00A0413F" w:rsidRPr="005C4266" w:rsidRDefault="005C4266" w:rsidP="00A0413F">
      <w:pPr>
        <w:rPr>
          <w:rFonts w:ascii="Arial" w:hAnsi="Arial" w:cs="Arial"/>
          <w:sz w:val="24"/>
          <w:szCs w:val="24"/>
        </w:rPr>
      </w:pPr>
      <w:r>
        <w:rPr>
          <w:rFonts w:ascii="Arial" w:hAnsi="Arial" w:cs="Arial"/>
          <w:sz w:val="24"/>
          <w:szCs w:val="24"/>
        </w:rPr>
        <w:t xml:space="preserve">1982 </w:t>
      </w:r>
      <w:proofErr w:type="gramStart"/>
      <w:r>
        <w:rPr>
          <w:rFonts w:ascii="Arial" w:hAnsi="Arial" w:cs="Arial"/>
          <w:sz w:val="24"/>
          <w:szCs w:val="24"/>
        </w:rPr>
        <w:t>-  BHB</w:t>
      </w:r>
      <w:proofErr w:type="gramEnd"/>
      <w:r>
        <w:rPr>
          <w:rFonts w:ascii="Arial" w:hAnsi="Arial" w:cs="Arial"/>
          <w:sz w:val="24"/>
          <w:szCs w:val="24"/>
        </w:rPr>
        <w:t>,</w:t>
      </w:r>
      <w:r>
        <w:rPr>
          <w:rFonts w:ascii="Arial" w:hAnsi="Arial" w:cs="Arial"/>
          <w:sz w:val="24"/>
          <w:szCs w:val="24"/>
        </w:rPr>
        <w:tab/>
        <w:t>Auckland University</w:t>
      </w:r>
    </w:p>
    <w:p w:rsidR="006223EF" w:rsidRPr="005C4266" w:rsidRDefault="00A0413F" w:rsidP="00A0413F">
      <w:pPr>
        <w:rPr>
          <w:rFonts w:ascii="Arial" w:hAnsi="Arial" w:cs="Arial"/>
          <w:sz w:val="24"/>
          <w:szCs w:val="24"/>
        </w:rPr>
      </w:pPr>
      <w:r w:rsidRPr="005C4266">
        <w:rPr>
          <w:rFonts w:ascii="Arial" w:hAnsi="Arial" w:cs="Arial"/>
          <w:sz w:val="24"/>
          <w:szCs w:val="24"/>
        </w:rPr>
        <w:tab/>
      </w:r>
      <w:r w:rsidRPr="005C4266">
        <w:rPr>
          <w:rFonts w:ascii="Arial" w:hAnsi="Arial" w:cs="Arial"/>
          <w:sz w:val="24"/>
          <w:szCs w:val="24"/>
        </w:rPr>
        <w:tab/>
      </w:r>
      <w:r w:rsidRPr="005C4266">
        <w:rPr>
          <w:rFonts w:ascii="Arial" w:hAnsi="Arial" w:cs="Arial"/>
          <w:sz w:val="24"/>
          <w:szCs w:val="24"/>
        </w:rPr>
        <w:tab/>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1"/>
      </w:tblGrid>
      <w:tr w:rsidR="00832C21" w:rsidRPr="00295747" w:rsidTr="00295747">
        <w:tc>
          <w:tcPr>
            <w:tcW w:w="9291" w:type="dxa"/>
            <w:tcBorders>
              <w:bottom w:val="single" w:sz="4" w:space="0" w:color="auto"/>
            </w:tcBorders>
            <w:shd w:val="clear" w:color="auto" w:fill="E0E0E0"/>
          </w:tcPr>
          <w:p w:rsidR="00832C21" w:rsidRPr="00295747" w:rsidRDefault="00EE584C" w:rsidP="00337090">
            <w:pPr>
              <w:rPr>
                <w:rFonts w:ascii="Arial" w:hAnsi="Arial" w:cs="Arial"/>
                <w:b/>
                <w:sz w:val="24"/>
                <w:szCs w:val="24"/>
              </w:rPr>
            </w:pPr>
            <w:r w:rsidRPr="00295747">
              <w:rPr>
                <w:rFonts w:ascii="Arial" w:hAnsi="Arial" w:cs="Arial"/>
                <w:b/>
                <w:sz w:val="24"/>
                <w:szCs w:val="24"/>
              </w:rPr>
              <w:t xml:space="preserve">1c.   </w:t>
            </w:r>
            <w:r w:rsidR="00832C21" w:rsidRPr="00295747">
              <w:rPr>
                <w:rFonts w:ascii="Arial" w:hAnsi="Arial" w:cs="Arial"/>
                <w:b/>
                <w:sz w:val="24"/>
                <w:szCs w:val="24"/>
              </w:rPr>
              <w:t xml:space="preserve">Professional </w:t>
            </w:r>
            <w:r w:rsidR="00B724E7" w:rsidRPr="00295747">
              <w:rPr>
                <w:rFonts w:ascii="Arial" w:hAnsi="Arial" w:cs="Arial"/>
                <w:b/>
                <w:sz w:val="24"/>
                <w:szCs w:val="24"/>
              </w:rPr>
              <w:t>positions held</w:t>
            </w:r>
          </w:p>
        </w:tc>
      </w:tr>
    </w:tbl>
    <w:p w:rsidR="005C4266" w:rsidRPr="005C4266" w:rsidRDefault="005C4266" w:rsidP="005C4266">
      <w:pPr>
        <w:rPr>
          <w:rFonts w:ascii="Arial" w:hAnsi="Arial" w:cs="Arial"/>
          <w:sz w:val="24"/>
          <w:szCs w:val="24"/>
        </w:rPr>
      </w:pPr>
      <w:r w:rsidRPr="005C4266">
        <w:rPr>
          <w:rFonts w:ascii="Arial" w:hAnsi="Arial" w:cs="Arial"/>
          <w:sz w:val="24"/>
          <w:szCs w:val="24"/>
        </w:rPr>
        <w:t>1993 - Consultant Endocrinologist, Southern District Health Board</w:t>
      </w:r>
    </w:p>
    <w:p w:rsidR="006223EF" w:rsidRPr="005C4266" w:rsidRDefault="005C4266" w:rsidP="005C4266">
      <w:pPr>
        <w:rPr>
          <w:rFonts w:ascii="Arial" w:hAnsi="Arial" w:cs="Arial"/>
          <w:sz w:val="24"/>
          <w:szCs w:val="24"/>
        </w:rPr>
      </w:pPr>
      <w:r w:rsidRPr="005C4266">
        <w:rPr>
          <w:rFonts w:ascii="Arial" w:hAnsi="Arial" w:cs="Arial"/>
          <w:sz w:val="24"/>
          <w:szCs w:val="24"/>
        </w:rPr>
        <w:t>1993 - Department of Medicine, University of Otago, Dunedin, New Zealand</w:t>
      </w:r>
    </w:p>
    <w:p w:rsidR="005C4266" w:rsidRPr="005C4266" w:rsidRDefault="005C4266" w:rsidP="005C4266">
      <w:pPr>
        <w:rPr>
          <w:rFonts w:ascii="Arial" w:hAnsi="Arial" w:cs="Arial"/>
          <w:sz w:val="24"/>
          <w:szCs w:val="24"/>
        </w:rPr>
      </w:pPr>
      <w:r w:rsidRPr="005C4266">
        <w:rPr>
          <w:rFonts w:ascii="Arial" w:hAnsi="Arial" w:cs="Arial"/>
          <w:sz w:val="24"/>
          <w:szCs w:val="24"/>
        </w:rPr>
        <w:t>1991-1992 Senior Registrar, Middlesex Hospital, London</w:t>
      </w:r>
    </w:p>
    <w:p w:rsidR="005C4266" w:rsidRPr="005C4266" w:rsidRDefault="005C4266" w:rsidP="005C4266">
      <w:pPr>
        <w:rPr>
          <w:rFonts w:ascii="Arial" w:hAnsi="Arial" w:cs="Arial"/>
          <w:sz w:val="24"/>
          <w:szCs w:val="24"/>
        </w:rPr>
      </w:pPr>
      <w:r w:rsidRPr="005C4266">
        <w:rPr>
          <w:rFonts w:ascii="Arial" w:hAnsi="Arial" w:cs="Arial"/>
          <w:sz w:val="24"/>
          <w:szCs w:val="24"/>
        </w:rPr>
        <w:t>1988-1991 Medical Registrar, Auckland Hospital</w:t>
      </w:r>
      <w:r w:rsidRPr="005C4266">
        <w:rPr>
          <w:rFonts w:ascii="Arial" w:hAnsi="Arial" w:cs="Arial"/>
          <w:sz w:val="24"/>
          <w:szCs w:val="24"/>
        </w:rPr>
        <w:tab/>
      </w:r>
    </w:p>
    <w:p w:rsidR="005C4266" w:rsidRDefault="005C4266" w:rsidP="005C4266">
      <w:pPr>
        <w:rPr>
          <w:rFonts w:ascii="Arial" w:hAnsi="Arial" w:cs="Arial"/>
          <w:i/>
          <w:sz w:val="24"/>
          <w:szCs w:val="24"/>
        </w:rPr>
      </w:pPr>
      <w:r w:rsidRPr="005C4266">
        <w:rPr>
          <w:rFonts w:ascii="Arial" w:hAnsi="Arial" w:cs="Arial"/>
          <w:sz w:val="24"/>
          <w:szCs w:val="24"/>
        </w:rPr>
        <w:t>1986-1988 House Surgeon, Auckland Hospital</w:t>
      </w:r>
      <w:r w:rsidRPr="005C4266">
        <w:rPr>
          <w:rFonts w:ascii="Arial" w:hAnsi="Arial" w:cs="Arial"/>
          <w:sz w:val="24"/>
          <w:szCs w:val="24"/>
        </w:rPr>
        <w:tab/>
      </w:r>
      <w:r w:rsidRPr="005C4266">
        <w:rPr>
          <w:rFonts w:ascii="Arial" w:hAnsi="Arial" w:cs="Arial"/>
          <w:i/>
          <w:sz w:val="24"/>
          <w:szCs w:val="24"/>
        </w:rPr>
        <w:tab/>
      </w:r>
    </w:p>
    <w:p w:rsidR="005C4266" w:rsidRPr="00B643A2" w:rsidRDefault="005C4266" w:rsidP="005C4266">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B73F1" w:rsidRPr="00295747" w:rsidTr="00295747">
        <w:tc>
          <w:tcPr>
            <w:tcW w:w="9288" w:type="dxa"/>
            <w:tcBorders>
              <w:bottom w:val="single" w:sz="4" w:space="0" w:color="auto"/>
            </w:tcBorders>
            <w:shd w:val="clear" w:color="auto" w:fill="E0E0E0"/>
          </w:tcPr>
          <w:p w:rsidR="00EB73F1" w:rsidRPr="00295747" w:rsidRDefault="00EE584C" w:rsidP="00337090">
            <w:pPr>
              <w:rPr>
                <w:rFonts w:ascii="Arial" w:hAnsi="Arial" w:cs="Arial"/>
                <w:b/>
                <w:sz w:val="24"/>
                <w:szCs w:val="24"/>
              </w:rPr>
            </w:pPr>
            <w:r w:rsidRPr="00295747">
              <w:rPr>
                <w:rFonts w:ascii="Arial" w:hAnsi="Arial" w:cs="Arial"/>
                <w:b/>
                <w:sz w:val="24"/>
                <w:szCs w:val="24"/>
              </w:rPr>
              <w:t xml:space="preserve">1d.   </w:t>
            </w:r>
            <w:r w:rsidR="00EB73F1" w:rsidRPr="00295747">
              <w:rPr>
                <w:rFonts w:ascii="Arial" w:hAnsi="Arial" w:cs="Arial"/>
                <w:b/>
                <w:sz w:val="24"/>
                <w:szCs w:val="24"/>
              </w:rPr>
              <w:t>Present research/professiona</w:t>
            </w:r>
            <w:r w:rsidR="00EB1981" w:rsidRPr="00295747">
              <w:rPr>
                <w:rFonts w:ascii="Arial" w:hAnsi="Arial" w:cs="Arial"/>
                <w:b/>
                <w:sz w:val="24"/>
                <w:szCs w:val="24"/>
              </w:rPr>
              <w:t>l speciali</w:t>
            </w:r>
            <w:r w:rsidR="00EB73F1" w:rsidRPr="00295747">
              <w:rPr>
                <w:rFonts w:ascii="Arial" w:hAnsi="Arial" w:cs="Arial"/>
                <w:b/>
                <w:sz w:val="24"/>
                <w:szCs w:val="24"/>
              </w:rPr>
              <w:t>ty</w:t>
            </w:r>
          </w:p>
        </w:tc>
      </w:tr>
    </w:tbl>
    <w:p w:rsidR="005C4266" w:rsidRPr="005C4266" w:rsidRDefault="005C4266" w:rsidP="005C4266">
      <w:pPr>
        <w:rPr>
          <w:rFonts w:ascii="Arial" w:hAnsi="Arial" w:cs="Arial"/>
          <w:sz w:val="24"/>
          <w:szCs w:val="24"/>
        </w:rPr>
      </w:pPr>
      <w:proofErr w:type="gramStart"/>
      <w:r w:rsidRPr="005C4266">
        <w:rPr>
          <w:rFonts w:ascii="Arial" w:hAnsi="Arial" w:cs="Arial"/>
          <w:sz w:val="24"/>
          <w:szCs w:val="24"/>
        </w:rPr>
        <w:t xml:space="preserve">Extensive research experience in the fields of obesity, endocrinology, diabetes, osteoporosis and </w:t>
      </w:r>
      <w:proofErr w:type="spellStart"/>
      <w:r w:rsidRPr="005C4266">
        <w:rPr>
          <w:rFonts w:ascii="Arial" w:hAnsi="Arial" w:cs="Arial"/>
          <w:sz w:val="24"/>
          <w:szCs w:val="24"/>
        </w:rPr>
        <w:t>lipidology</w:t>
      </w:r>
      <w:proofErr w:type="spellEnd"/>
      <w:r w:rsidRPr="005C4266">
        <w:rPr>
          <w:rFonts w:ascii="Arial" w:hAnsi="Arial" w:cs="Arial"/>
          <w:sz w:val="24"/>
          <w:szCs w:val="24"/>
        </w:rPr>
        <w:t>.</w:t>
      </w:r>
      <w:proofErr w:type="gramEnd"/>
    </w:p>
    <w:p w:rsidR="005C4266" w:rsidRPr="005C4266" w:rsidRDefault="005C4266" w:rsidP="005C4266">
      <w:pPr>
        <w:rPr>
          <w:rFonts w:ascii="Arial" w:hAnsi="Arial" w:cs="Arial"/>
          <w:sz w:val="24"/>
          <w:szCs w:val="24"/>
        </w:rPr>
      </w:pPr>
      <w:r w:rsidRPr="005C4266">
        <w:rPr>
          <w:rFonts w:ascii="Arial" w:hAnsi="Arial" w:cs="Arial"/>
          <w:sz w:val="24"/>
          <w:szCs w:val="24"/>
        </w:rPr>
        <w:t xml:space="preserve"> </w:t>
      </w:r>
    </w:p>
    <w:p w:rsidR="00EB73F1" w:rsidRDefault="005C4266" w:rsidP="005C4266">
      <w:pPr>
        <w:rPr>
          <w:rFonts w:ascii="Arial" w:hAnsi="Arial" w:cs="Arial"/>
          <w:sz w:val="24"/>
          <w:szCs w:val="24"/>
        </w:rPr>
      </w:pPr>
      <w:r w:rsidRPr="005C4266">
        <w:rPr>
          <w:rFonts w:ascii="Arial" w:hAnsi="Arial" w:cs="Arial"/>
          <w:sz w:val="24"/>
          <w:szCs w:val="24"/>
        </w:rPr>
        <w:t xml:space="preserve">In the past 24 years I have been involved in clinical research, predominantly clinical trial research, within the Department of Medicine of the Dunedin School of Medicine.  I have been involved in many self-initiated clinical trials but also multiple collaborative international </w:t>
      </w:r>
      <w:proofErr w:type="spellStart"/>
      <w:r w:rsidRPr="005C4266">
        <w:rPr>
          <w:rFonts w:ascii="Arial" w:hAnsi="Arial" w:cs="Arial"/>
          <w:sz w:val="24"/>
          <w:szCs w:val="24"/>
        </w:rPr>
        <w:t>multicenter</w:t>
      </w:r>
      <w:proofErr w:type="spellEnd"/>
      <w:r w:rsidRPr="005C4266">
        <w:rPr>
          <w:rFonts w:ascii="Arial" w:hAnsi="Arial" w:cs="Arial"/>
          <w:sz w:val="24"/>
          <w:szCs w:val="24"/>
        </w:rPr>
        <w:t xml:space="preserve"> clinica</w:t>
      </w:r>
      <w:r>
        <w:rPr>
          <w:rFonts w:ascii="Arial" w:hAnsi="Arial" w:cs="Arial"/>
          <w:sz w:val="24"/>
          <w:szCs w:val="24"/>
        </w:rPr>
        <w:t>l trials as a co-investigator.</w:t>
      </w:r>
    </w:p>
    <w:p w:rsidR="005C4266" w:rsidRDefault="005C4266" w:rsidP="005C4266">
      <w:pPr>
        <w:rPr>
          <w:rFonts w:ascii="Arial" w:hAnsi="Arial" w:cs="Arial"/>
          <w:sz w:val="24"/>
          <w:szCs w:val="24"/>
        </w:rPr>
      </w:pPr>
    </w:p>
    <w:p w:rsidR="005C4266" w:rsidRPr="005C4266" w:rsidRDefault="005C4266" w:rsidP="005C4266">
      <w:pPr>
        <w:rPr>
          <w:rFonts w:ascii="Arial" w:hAnsi="Arial" w:cs="Arial"/>
          <w:sz w:val="24"/>
          <w:szCs w:val="24"/>
          <w:u w:val="single"/>
        </w:rPr>
      </w:pPr>
      <w:r w:rsidRPr="005C4266">
        <w:rPr>
          <w:rFonts w:ascii="Arial" w:hAnsi="Arial" w:cs="Arial"/>
          <w:sz w:val="24"/>
          <w:szCs w:val="24"/>
          <w:u w:val="single"/>
        </w:rPr>
        <w:t>Self-Initiated Clinical Research</w:t>
      </w:r>
    </w:p>
    <w:p w:rsidR="005C4266" w:rsidRPr="005C4266" w:rsidRDefault="005C4266" w:rsidP="005C4266">
      <w:pPr>
        <w:rPr>
          <w:rFonts w:ascii="Arial" w:hAnsi="Arial" w:cs="Arial"/>
          <w:sz w:val="24"/>
          <w:szCs w:val="24"/>
        </w:rPr>
      </w:pPr>
    </w:p>
    <w:p w:rsidR="005C4266" w:rsidRPr="005C4266" w:rsidRDefault="005C4266" w:rsidP="005C4266">
      <w:pPr>
        <w:ind w:left="720" w:hanging="720"/>
        <w:rPr>
          <w:rFonts w:ascii="Arial" w:hAnsi="Arial" w:cs="Arial"/>
          <w:sz w:val="24"/>
          <w:szCs w:val="24"/>
        </w:rPr>
      </w:pPr>
      <w:r w:rsidRPr="005C4266">
        <w:rPr>
          <w:rFonts w:ascii="Arial" w:hAnsi="Arial" w:cs="Arial"/>
          <w:sz w:val="24"/>
          <w:szCs w:val="24"/>
        </w:rPr>
        <w:t>1.</w:t>
      </w:r>
      <w:r w:rsidRPr="005C4266">
        <w:rPr>
          <w:rFonts w:ascii="Arial" w:hAnsi="Arial" w:cs="Arial"/>
          <w:sz w:val="24"/>
          <w:szCs w:val="24"/>
        </w:rPr>
        <w:tab/>
        <w:t>The use of hormone replacement therapy in postmenopausal women with Type 2 diabetes</w:t>
      </w:r>
    </w:p>
    <w:p w:rsidR="005C4266" w:rsidRPr="005C4266" w:rsidRDefault="005C4266" w:rsidP="005C4266">
      <w:pPr>
        <w:rPr>
          <w:rFonts w:ascii="Arial" w:hAnsi="Arial" w:cs="Arial"/>
          <w:sz w:val="24"/>
          <w:szCs w:val="24"/>
        </w:rPr>
      </w:pPr>
      <w:r w:rsidRPr="005C4266">
        <w:rPr>
          <w:rFonts w:ascii="Arial" w:hAnsi="Arial" w:cs="Arial"/>
          <w:sz w:val="24"/>
          <w:szCs w:val="24"/>
        </w:rPr>
        <w:t>2.</w:t>
      </w:r>
      <w:r w:rsidRPr="005C4266">
        <w:rPr>
          <w:rFonts w:ascii="Arial" w:hAnsi="Arial" w:cs="Arial"/>
          <w:sz w:val="24"/>
          <w:szCs w:val="24"/>
        </w:rPr>
        <w:tab/>
        <w:t>Vitamin E treatment in obesity and its effects on insulin resistance.</w:t>
      </w:r>
    </w:p>
    <w:p w:rsidR="005C4266" w:rsidRPr="005C4266" w:rsidRDefault="005C4266" w:rsidP="005C4266">
      <w:pPr>
        <w:ind w:left="720" w:hanging="720"/>
        <w:rPr>
          <w:rFonts w:ascii="Arial" w:hAnsi="Arial" w:cs="Arial"/>
          <w:sz w:val="24"/>
          <w:szCs w:val="24"/>
        </w:rPr>
      </w:pPr>
      <w:r w:rsidRPr="005C4266">
        <w:rPr>
          <w:rFonts w:ascii="Arial" w:hAnsi="Arial" w:cs="Arial"/>
          <w:sz w:val="24"/>
          <w:szCs w:val="24"/>
        </w:rPr>
        <w:t>3.</w:t>
      </w:r>
      <w:r w:rsidRPr="005C4266">
        <w:rPr>
          <w:rFonts w:ascii="Arial" w:hAnsi="Arial" w:cs="Arial"/>
          <w:sz w:val="24"/>
          <w:szCs w:val="24"/>
        </w:rPr>
        <w:tab/>
        <w:t>The effects of meal composition on inflammatory markers in normal, overweight and Type 2 diabetic people.</w:t>
      </w:r>
    </w:p>
    <w:p w:rsidR="005C4266" w:rsidRPr="005C4266" w:rsidRDefault="005C4266" w:rsidP="005C4266">
      <w:pPr>
        <w:ind w:left="720" w:hanging="720"/>
        <w:rPr>
          <w:rFonts w:ascii="Arial" w:hAnsi="Arial" w:cs="Arial"/>
          <w:sz w:val="24"/>
          <w:szCs w:val="24"/>
        </w:rPr>
      </w:pPr>
      <w:r w:rsidRPr="005C4266">
        <w:rPr>
          <w:rFonts w:ascii="Arial" w:hAnsi="Arial" w:cs="Arial"/>
          <w:sz w:val="24"/>
          <w:szCs w:val="24"/>
        </w:rPr>
        <w:t>4.</w:t>
      </w:r>
      <w:r w:rsidRPr="005C4266">
        <w:rPr>
          <w:rFonts w:ascii="Arial" w:hAnsi="Arial" w:cs="Arial"/>
          <w:sz w:val="24"/>
          <w:szCs w:val="24"/>
        </w:rPr>
        <w:tab/>
        <w:t xml:space="preserve">The use of the </w:t>
      </w:r>
      <w:proofErr w:type="spellStart"/>
      <w:r w:rsidRPr="005C4266">
        <w:rPr>
          <w:rFonts w:ascii="Arial" w:hAnsi="Arial" w:cs="Arial"/>
          <w:sz w:val="24"/>
          <w:szCs w:val="24"/>
        </w:rPr>
        <w:t>thiazoladinedione</w:t>
      </w:r>
      <w:proofErr w:type="spellEnd"/>
      <w:r w:rsidRPr="005C4266">
        <w:rPr>
          <w:rFonts w:ascii="Arial" w:hAnsi="Arial" w:cs="Arial"/>
          <w:sz w:val="24"/>
          <w:szCs w:val="24"/>
        </w:rPr>
        <w:t xml:space="preserve"> Avandia (rosiglitazone) in overweight insulin resistant subjects on inflammatory markers.</w:t>
      </w:r>
    </w:p>
    <w:p w:rsidR="005C4266" w:rsidRPr="005C4266" w:rsidRDefault="005C4266" w:rsidP="005C4266">
      <w:pPr>
        <w:rPr>
          <w:rFonts w:ascii="Arial" w:hAnsi="Arial" w:cs="Arial"/>
          <w:sz w:val="24"/>
          <w:szCs w:val="24"/>
        </w:rPr>
      </w:pPr>
      <w:r w:rsidRPr="005C4266">
        <w:rPr>
          <w:rFonts w:ascii="Arial" w:hAnsi="Arial" w:cs="Arial"/>
          <w:sz w:val="24"/>
          <w:szCs w:val="24"/>
        </w:rPr>
        <w:t>5.</w:t>
      </w:r>
      <w:r w:rsidRPr="005C4266">
        <w:rPr>
          <w:rFonts w:ascii="Arial" w:hAnsi="Arial" w:cs="Arial"/>
          <w:sz w:val="24"/>
          <w:szCs w:val="24"/>
        </w:rPr>
        <w:tab/>
        <w:t>Effect of Lipoic acid and/or Vitamin E in the Metabolic Syndrome</w:t>
      </w:r>
    </w:p>
    <w:p w:rsidR="005C4266" w:rsidRPr="005C4266" w:rsidRDefault="005C4266" w:rsidP="005C4266">
      <w:pPr>
        <w:rPr>
          <w:rFonts w:ascii="Arial" w:hAnsi="Arial" w:cs="Arial"/>
          <w:sz w:val="24"/>
          <w:szCs w:val="24"/>
        </w:rPr>
      </w:pPr>
      <w:r w:rsidRPr="005C4266">
        <w:rPr>
          <w:rFonts w:ascii="Arial" w:hAnsi="Arial" w:cs="Arial"/>
          <w:sz w:val="24"/>
          <w:szCs w:val="24"/>
        </w:rPr>
        <w:t>6.</w:t>
      </w:r>
      <w:r w:rsidRPr="005C4266">
        <w:rPr>
          <w:rFonts w:ascii="Arial" w:hAnsi="Arial" w:cs="Arial"/>
          <w:sz w:val="24"/>
          <w:szCs w:val="24"/>
        </w:rPr>
        <w:tab/>
        <w:t>Cabergoline for the prevention of weight regain in obesity (on-going)</w:t>
      </w:r>
    </w:p>
    <w:p w:rsidR="005C4266" w:rsidRPr="005C4266" w:rsidRDefault="005C4266" w:rsidP="005C4266">
      <w:pPr>
        <w:rPr>
          <w:rFonts w:ascii="Arial" w:hAnsi="Arial" w:cs="Arial"/>
          <w:sz w:val="24"/>
          <w:szCs w:val="24"/>
        </w:rPr>
      </w:pPr>
      <w:r w:rsidRPr="005C4266">
        <w:rPr>
          <w:rFonts w:ascii="Arial" w:hAnsi="Arial" w:cs="Arial"/>
          <w:sz w:val="24"/>
          <w:szCs w:val="24"/>
        </w:rPr>
        <w:t>7.</w:t>
      </w:r>
      <w:r w:rsidRPr="005C4266">
        <w:rPr>
          <w:rFonts w:ascii="Arial" w:hAnsi="Arial" w:cs="Arial"/>
          <w:sz w:val="24"/>
          <w:szCs w:val="24"/>
        </w:rPr>
        <w:tab/>
        <w:t>Brain imaging in Obesity (on-going)</w:t>
      </w:r>
    </w:p>
    <w:p w:rsidR="005C4266" w:rsidRPr="005C4266" w:rsidRDefault="005C4266" w:rsidP="005C4266">
      <w:pPr>
        <w:ind w:left="720" w:hanging="720"/>
        <w:rPr>
          <w:rFonts w:ascii="Arial" w:hAnsi="Arial" w:cs="Arial"/>
          <w:sz w:val="24"/>
          <w:szCs w:val="24"/>
        </w:rPr>
      </w:pPr>
      <w:r w:rsidRPr="005C4266">
        <w:rPr>
          <w:rFonts w:ascii="Arial" w:hAnsi="Arial" w:cs="Arial"/>
          <w:sz w:val="24"/>
          <w:szCs w:val="24"/>
        </w:rPr>
        <w:lastRenderedPageBreak/>
        <w:t>8.</w:t>
      </w:r>
      <w:r w:rsidRPr="005C4266">
        <w:rPr>
          <w:rFonts w:ascii="Arial" w:hAnsi="Arial" w:cs="Arial"/>
          <w:sz w:val="24"/>
          <w:szCs w:val="24"/>
        </w:rPr>
        <w:tab/>
        <w:t>The effect of GLP-1 infusion on circulating and adipose tissue inflammation (on-going)</w:t>
      </w:r>
    </w:p>
    <w:p w:rsidR="005C4266" w:rsidRPr="005C4266" w:rsidRDefault="005C4266" w:rsidP="005C4266">
      <w:pPr>
        <w:rPr>
          <w:rFonts w:ascii="Arial" w:hAnsi="Arial" w:cs="Arial"/>
          <w:sz w:val="24"/>
          <w:szCs w:val="24"/>
        </w:rPr>
      </w:pPr>
      <w:r w:rsidRPr="005C4266">
        <w:rPr>
          <w:rFonts w:ascii="Arial" w:hAnsi="Arial" w:cs="Arial"/>
          <w:sz w:val="24"/>
          <w:szCs w:val="24"/>
        </w:rPr>
        <w:t>9.</w:t>
      </w:r>
      <w:r w:rsidRPr="005C4266">
        <w:rPr>
          <w:rFonts w:ascii="Arial" w:hAnsi="Arial" w:cs="Arial"/>
          <w:sz w:val="24"/>
          <w:szCs w:val="24"/>
        </w:rPr>
        <w:tab/>
        <w:t>The effect of neuromodulation as a treatment for obesity (on-going)</w:t>
      </w:r>
    </w:p>
    <w:p w:rsidR="005C4266" w:rsidRPr="005C4266" w:rsidRDefault="005C4266" w:rsidP="005C4266">
      <w:pPr>
        <w:rPr>
          <w:rFonts w:ascii="Arial" w:hAnsi="Arial" w:cs="Arial"/>
          <w:sz w:val="24"/>
          <w:szCs w:val="24"/>
        </w:rPr>
      </w:pPr>
    </w:p>
    <w:p w:rsidR="005C4266" w:rsidRPr="005C4266" w:rsidRDefault="005C4266" w:rsidP="005C4266">
      <w:pPr>
        <w:rPr>
          <w:rFonts w:ascii="Arial" w:hAnsi="Arial" w:cs="Arial"/>
          <w:sz w:val="24"/>
          <w:szCs w:val="24"/>
        </w:rPr>
      </w:pPr>
      <w:r w:rsidRPr="005C4266">
        <w:rPr>
          <w:rFonts w:ascii="Arial" w:hAnsi="Arial" w:cs="Arial"/>
          <w:sz w:val="24"/>
          <w:szCs w:val="24"/>
        </w:rPr>
        <w:t>In addition I have on-going collaborative research underway with other researchers on the Dunedin Campus:</w:t>
      </w:r>
    </w:p>
    <w:p w:rsidR="005C4266" w:rsidRPr="005C4266" w:rsidRDefault="005C4266" w:rsidP="005C4266">
      <w:pPr>
        <w:rPr>
          <w:rFonts w:ascii="Arial" w:hAnsi="Arial" w:cs="Arial"/>
          <w:sz w:val="24"/>
          <w:szCs w:val="24"/>
        </w:rPr>
      </w:pPr>
    </w:p>
    <w:tbl>
      <w:tblPr>
        <w:tblStyle w:val="TableGrid"/>
        <w:tblW w:w="0" w:type="auto"/>
        <w:tblLook w:val="04A0" w:firstRow="1" w:lastRow="0" w:firstColumn="1" w:lastColumn="0" w:noHBand="0" w:noVBand="1"/>
      </w:tblPr>
      <w:tblGrid>
        <w:gridCol w:w="534"/>
        <w:gridCol w:w="5627"/>
        <w:gridCol w:w="3081"/>
      </w:tblGrid>
      <w:tr w:rsidR="005C4266" w:rsidRPr="005C4266" w:rsidTr="009D6D65">
        <w:tc>
          <w:tcPr>
            <w:tcW w:w="534" w:type="dxa"/>
          </w:tcPr>
          <w:p w:rsidR="005C4266" w:rsidRPr="005C4266" w:rsidRDefault="005C4266" w:rsidP="009D6D65">
            <w:pPr>
              <w:rPr>
                <w:rFonts w:ascii="Arial" w:hAnsi="Arial" w:cs="Arial"/>
                <w:sz w:val="24"/>
                <w:szCs w:val="24"/>
              </w:rPr>
            </w:pP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Project</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Principal Investigator</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1.</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 xml:space="preserve">Implantable </w:t>
            </w:r>
            <w:proofErr w:type="spellStart"/>
            <w:r w:rsidRPr="005C4266">
              <w:rPr>
                <w:rFonts w:ascii="Arial" w:hAnsi="Arial" w:cs="Arial"/>
                <w:sz w:val="24"/>
                <w:szCs w:val="24"/>
              </w:rPr>
              <w:t>neurostimulator</w:t>
            </w:r>
            <w:proofErr w:type="spellEnd"/>
            <w:r w:rsidRPr="005C4266">
              <w:rPr>
                <w:rFonts w:ascii="Arial" w:hAnsi="Arial" w:cs="Arial"/>
                <w:sz w:val="24"/>
                <w:szCs w:val="24"/>
              </w:rPr>
              <w:t xml:space="preserve"> treatment for alcohol addiction</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Professor Dirk De Ridder</w:t>
            </w:r>
          </w:p>
          <w:p w:rsidR="005C4266" w:rsidRPr="005C4266" w:rsidRDefault="005C4266" w:rsidP="009D6D65">
            <w:pPr>
              <w:rPr>
                <w:rFonts w:ascii="Arial" w:hAnsi="Arial" w:cs="Arial"/>
                <w:sz w:val="24"/>
                <w:szCs w:val="24"/>
              </w:rPr>
            </w:pPr>
            <w:r w:rsidRPr="005C4266">
              <w:rPr>
                <w:rFonts w:ascii="Arial" w:hAnsi="Arial" w:cs="Arial"/>
                <w:sz w:val="24"/>
                <w:szCs w:val="24"/>
              </w:rPr>
              <w:t>Dept of Surgery</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2.</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 xml:space="preserve">Investigation of different neuromodulation stimulation designs of the nucleus </w:t>
            </w:r>
            <w:proofErr w:type="spellStart"/>
            <w:r w:rsidRPr="005C4266">
              <w:rPr>
                <w:rFonts w:ascii="Arial" w:hAnsi="Arial" w:cs="Arial"/>
                <w:sz w:val="24"/>
                <w:szCs w:val="24"/>
              </w:rPr>
              <w:t>accumbens</w:t>
            </w:r>
            <w:proofErr w:type="spellEnd"/>
            <w:r w:rsidRPr="005C4266">
              <w:rPr>
                <w:rFonts w:ascii="Arial" w:hAnsi="Arial" w:cs="Arial"/>
                <w:sz w:val="24"/>
                <w:szCs w:val="24"/>
              </w:rPr>
              <w:t xml:space="preserve"> and </w:t>
            </w:r>
            <w:proofErr w:type="spellStart"/>
            <w:r w:rsidRPr="005C4266">
              <w:rPr>
                <w:rFonts w:ascii="Arial" w:hAnsi="Arial" w:cs="Arial"/>
                <w:sz w:val="24"/>
                <w:szCs w:val="24"/>
              </w:rPr>
              <w:t>habenula</w:t>
            </w:r>
            <w:proofErr w:type="spellEnd"/>
            <w:r w:rsidRPr="005C4266">
              <w:rPr>
                <w:rFonts w:ascii="Arial" w:hAnsi="Arial" w:cs="Arial"/>
                <w:sz w:val="24"/>
                <w:szCs w:val="24"/>
              </w:rPr>
              <w:t xml:space="preserve"> in rats</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Professor John Reynolds</w:t>
            </w:r>
          </w:p>
          <w:p w:rsidR="005C4266" w:rsidRPr="005C4266" w:rsidRDefault="005C4266" w:rsidP="009D6D65">
            <w:pPr>
              <w:rPr>
                <w:rFonts w:ascii="Arial" w:hAnsi="Arial" w:cs="Arial"/>
                <w:sz w:val="24"/>
                <w:szCs w:val="24"/>
              </w:rPr>
            </w:pPr>
            <w:r w:rsidRPr="005C4266">
              <w:rPr>
                <w:rFonts w:ascii="Arial" w:hAnsi="Arial" w:cs="Arial"/>
                <w:sz w:val="24"/>
                <w:szCs w:val="24"/>
              </w:rPr>
              <w:t>Dept of Anatomy</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3.</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Circulating microRNA’s in patients with Type 2 diabetes</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 xml:space="preserve">A/Professor Rajesh </w:t>
            </w:r>
            <w:proofErr w:type="spellStart"/>
            <w:r w:rsidRPr="005C4266">
              <w:rPr>
                <w:rFonts w:ascii="Arial" w:hAnsi="Arial" w:cs="Arial"/>
                <w:sz w:val="24"/>
                <w:szCs w:val="24"/>
              </w:rPr>
              <w:t>Katare</w:t>
            </w:r>
            <w:proofErr w:type="spellEnd"/>
          </w:p>
          <w:p w:rsidR="005C4266" w:rsidRPr="005C4266" w:rsidRDefault="005C4266" w:rsidP="009D6D65">
            <w:pPr>
              <w:rPr>
                <w:rFonts w:ascii="Arial" w:hAnsi="Arial" w:cs="Arial"/>
                <w:sz w:val="24"/>
                <w:szCs w:val="24"/>
              </w:rPr>
            </w:pPr>
            <w:r w:rsidRPr="005C4266">
              <w:rPr>
                <w:rFonts w:ascii="Arial" w:hAnsi="Arial" w:cs="Arial"/>
                <w:sz w:val="24"/>
                <w:szCs w:val="24"/>
              </w:rPr>
              <w:t>Dept of Physiology</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4.</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Circulating microRNA’s in obesity and changes with weight loss</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 xml:space="preserve">A/Professor Rajesh </w:t>
            </w:r>
            <w:proofErr w:type="spellStart"/>
            <w:r w:rsidRPr="005C4266">
              <w:rPr>
                <w:rFonts w:ascii="Arial" w:hAnsi="Arial" w:cs="Arial"/>
                <w:sz w:val="24"/>
                <w:szCs w:val="24"/>
              </w:rPr>
              <w:t>Katare</w:t>
            </w:r>
            <w:proofErr w:type="spellEnd"/>
          </w:p>
          <w:p w:rsidR="005C4266" w:rsidRPr="005C4266" w:rsidRDefault="005C4266" w:rsidP="009D6D65">
            <w:pPr>
              <w:rPr>
                <w:rFonts w:ascii="Arial" w:hAnsi="Arial" w:cs="Arial"/>
                <w:sz w:val="24"/>
                <w:szCs w:val="24"/>
              </w:rPr>
            </w:pPr>
            <w:r w:rsidRPr="005C4266">
              <w:rPr>
                <w:rFonts w:ascii="Arial" w:hAnsi="Arial" w:cs="Arial"/>
                <w:sz w:val="24"/>
                <w:szCs w:val="24"/>
              </w:rPr>
              <w:t>Dept of Physiology</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5.</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Serum thyroglobulin as a measure of iodine status</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 xml:space="preserve">Dr Sheila </w:t>
            </w:r>
            <w:proofErr w:type="spellStart"/>
            <w:r w:rsidRPr="005C4266">
              <w:rPr>
                <w:rFonts w:ascii="Arial" w:hAnsi="Arial" w:cs="Arial"/>
                <w:sz w:val="24"/>
                <w:szCs w:val="24"/>
              </w:rPr>
              <w:t>Skeiff</w:t>
            </w:r>
            <w:proofErr w:type="spellEnd"/>
          </w:p>
          <w:p w:rsidR="005C4266" w:rsidRPr="005C4266" w:rsidRDefault="005C4266" w:rsidP="009D6D65">
            <w:pPr>
              <w:rPr>
                <w:rFonts w:ascii="Arial" w:hAnsi="Arial" w:cs="Arial"/>
                <w:sz w:val="24"/>
                <w:szCs w:val="24"/>
              </w:rPr>
            </w:pPr>
            <w:r w:rsidRPr="005C4266">
              <w:rPr>
                <w:rFonts w:ascii="Arial" w:hAnsi="Arial" w:cs="Arial"/>
                <w:sz w:val="24"/>
                <w:szCs w:val="24"/>
              </w:rPr>
              <w:t>Dept of Human Nutrition</w:t>
            </w:r>
          </w:p>
        </w:tc>
      </w:tr>
      <w:tr w:rsidR="005C4266" w:rsidRPr="005C4266" w:rsidTr="009D6D65">
        <w:tc>
          <w:tcPr>
            <w:tcW w:w="534" w:type="dxa"/>
          </w:tcPr>
          <w:p w:rsidR="005C4266" w:rsidRPr="005C4266" w:rsidRDefault="005C4266" w:rsidP="009D6D65">
            <w:pPr>
              <w:rPr>
                <w:rFonts w:ascii="Arial" w:hAnsi="Arial" w:cs="Arial"/>
                <w:sz w:val="24"/>
                <w:szCs w:val="24"/>
              </w:rPr>
            </w:pPr>
            <w:r w:rsidRPr="005C4266">
              <w:rPr>
                <w:rFonts w:ascii="Arial" w:hAnsi="Arial" w:cs="Arial"/>
                <w:sz w:val="24"/>
                <w:szCs w:val="24"/>
              </w:rPr>
              <w:t>6.</w:t>
            </w:r>
          </w:p>
        </w:tc>
        <w:tc>
          <w:tcPr>
            <w:tcW w:w="5627" w:type="dxa"/>
          </w:tcPr>
          <w:p w:rsidR="005C4266" w:rsidRPr="005C4266" w:rsidRDefault="005C4266" w:rsidP="009D6D65">
            <w:pPr>
              <w:rPr>
                <w:rFonts w:ascii="Arial" w:hAnsi="Arial" w:cs="Arial"/>
                <w:sz w:val="24"/>
                <w:szCs w:val="24"/>
              </w:rPr>
            </w:pPr>
            <w:r w:rsidRPr="005C4266">
              <w:rPr>
                <w:rFonts w:ascii="Arial" w:hAnsi="Arial" w:cs="Arial"/>
                <w:sz w:val="24"/>
                <w:szCs w:val="24"/>
              </w:rPr>
              <w:t>Neurofeedback in Mild Cognitive Impairment</w:t>
            </w:r>
          </w:p>
        </w:tc>
        <w:tc>
          <w:tcPr>
            <w:tcW w:w="3081" w:type="dxa"/>
          </w:tcPr>
          <w:p w:rsidR="005C4266" w:rsidRPr="005C4266" w:rsidRDefault="005C4266" w:rsidP="009D6D65">
            <w:pPr>
              <w:rPr>
                <w:rFonts w:ascii="Arial" w:hAnsi="Arial" w:cs="Arial"/>
                <w:sz w:val="24"/>
                <w:szCs w:val="24"/>
              </w:rPr>
            </w:pPr>
            <w:r w:rsidRPr="005C4266">
              <w:rPr>
                <w:rFonts w:ascii="Arial" w:hAnsi="Arial" w:cs="Arial"/>
                <w:sz w:val="24"/>
                <w:szCs w:val="24"/>
              </w:rPr>
              <w:t>Dr Nick Cutfield</w:t>
            </w:r>
          </w:p>
          <w:p w:rsidR="005C4266" w:rsidRPr="005C4266" w:rsidRDefault="005C4266" w:rsidP="009D6D65">
            <w:pPr>
              <w:rPr>
                <w:rFonts w:ascii="Arial" w:hAnsi="Arial" w:cs="Arial"/>
                <w:sz w:val="24"/>
                <w:szCs w:val="24"/>
              </w:rPr>
            </w:pPr>
            <w:r w:rsidRPr="005C4266">
              <w:rPr>
                <w:rFonts w:ascii="Arial" w:hAnsi="Arial" w:cs="Arial"/>
                <w:sz w:val="24"/>
                <w:szCs w:val="24"/>
              </w:rPr>
              <w:t>Dept of medicine</w:t>
            </w:r>
          </w:p>
        </w:tc>
      </w:tr>
    </w:tbl>
    <w:p w:rsidR="005C4266" w:rsidRPr="005C4266" w:rsidRDefault="005C4266" w:rsidP="005C4266">
      <w:pPr>
        <w:rPr>
          <w:rFonts w:ascii="Arial" w:hAnsi="Arial" w:cs="Arial"/>
          <w:sz w:val="24"/>
          <w:szCs w:val="24"/>
        </w:rPr>
      </w:pPr>
    </w:p>
    <w:p w:rsidR="00FE0479" w:rsidRPr="00B643A2" w:rsidRDefault="00FE0479">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3"/>
        <w:gridCol w:w="3705"/>
      </w:tblGrid>
      <w:tr w:rsidR="00EB73F1" w:rsidRPr="00295747" w:rsidTr="00295747">
        <w:tc>
          <w:tcPr>
            <w:tcW w:w="4068" w:type="dxa"/>
            <w:shd w:val="clear" w:color="auto" w:fill="E0E0E0"/>
          </w:tcPr>
          <w:p w:rsidR="00EB73F1" w:rsidRPr="00295747" w:rsidRDefault="00631E47" w:rsidP="00EB73F1">
            <w:pPr>
              <w:rPr>
                <w:rFonts w:ascii="Arial" w:hAnsi="Arial" w:cs="Arial"/>
                <w:b/>
                <w:sz w:val="24"/>
                <w:szCs w:val="24"/>
              </w:rPr>
            </w:pPr>
            <w:r w:rsidRPr="00295747">
              <w:rPr>
                <w:rFonts w:ascii="Arial" w:hAnsi="Arial" w:cs="Arial"/>
                <w:b/>
                <w:sz w:val="24"/>
                <w:szCs w:val="24"/>
              </w:rPr>
              <w:t xml:space="preserve">1e.   </w:t>
            </w:r>
            <w:r w:rsidR="00EB73F1" w:rsidRPr="00295747">
              <w:rPr>
                <w:rFonts w:ascii="Arial" w:hAnsi="Arial" w:cs="Arial"/>
                <w:b/>
                <w:sz w:val="24"/>
                <w:szCs w:val="24"/>
              </w:rPr>
              <w:t>Total years research experience</w:t>
            </w:r>
          </w:p>
        </w:tc>
        <w:tc>
          <w:tcPr>
            <w:tcW w:w="2700" w:type="dxa"/>
            <w:shd w:val="clear" w:color="auto" w:fill="auto"/>
          </w:tcPr>
          <w:p w:rsidR="00EB73F1" w:rsidRPr="00295747" w:rsidRDefault="0046396F" w:rsidP="00295747">
            <w:pPr>
              <w:jc w:val="right"/>
              <w:rPr>
                <w:rFonts w:ascii="Arial" w:hAnsi="Arial" w:cs="Arial"/>
                <w:sz w:val="24"/>
                <w:szCs w:val="24"/>
              </w:rPr>
            </w:pPr>
            <w:r>
              <w:rPr>
                <w:rFonts w:ascii="Arial" w:hAnsi="Arial" w:cs="Arial"/>
                <w:sz w:val="24"/>
                <w:szCs w:val="24"/>
              </w:rPr>
              <w:t xml:space="preserve">38 </w:t>
            </w:r>
            <w:r w:rsidR="00EB73F1" w:rsidRPr="00295747">
              <w:rPr>
                <w:rFonts w:ascii="Arial" w:hAnsi="Arial" w:cs="Arial"/>
                <w:sz w:val="24"/>
                <w:szCs w:val="24"/>
              </w:rPr>
              <w:t>years</w:t>
            </w:r>
          </w:p>
        </w:tc>
      </w:tr>
    </w:tbl>
    <w:p w:rsidR="003A2D28" w:rsidRPr="00CB0534" w:rsidRDefault="003A2D28">
      <w:pPr>
        <w:rPr>
          <w:rFonts w:ascii="Arial" w:hAnsi="Arial" w:cs="Arial"/>
          <w:i/>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F34224" w:rsidRPr="00295747" w:rsidTr="00295747">
        <w:tc>
          <w:tcPr>
            <w:tcW w:w="9288" w:type="dxa"/>
            <w:shd w:val="clear" w:color="auto" w:fill="E0E0E0"/>
          </w:tcPr>
          <w:p w:rsidR="00F34224" w:rsidRPr="00295747" w:rsidRDefault="00631E47" w:rsidP="00337090">
            <w:pPr>
              <w:rPr>
                <w:rFonts w:ascii="Arial" w:hAnsi="Arial" w:cs="Arial"/>
                <w:b/>
                <w:sz w:val="24"/>
                <w:szCs w:val="24"/>
              </w:rPr>
            </w:pPr>
            <w:r w:rsidRPr="00295747">
              <w:rPr>
                <w:rFonts w:ascii="Arial" w:hAnsi="Arial" w:cs="Arial"/>
                <w:b/>
                <w:sz w:val="24"/>
                <w:szCs w:val="24"/>
              </w:rPr>
              <w:t>1f</w:t>
            </w:r>
            <w:r w:rsidR="00EE584C" w:rsidRPr="00295747">
              <w:rPr>
                <w:rFonts w:ascii="Arial" w:hAnsi="Arial" w:cs="Arial"/>
                <w:b/>
                <w:sz w:val="24"/>
                <w:szCs w:val="24"/>
              </w:rPr>
              <w:t xml:space="preserve">.   </w:t>
            </w:r>
            <w:r w:rsidR="00AD785F" w:rsidRPr="00295747">
              <w:rPr>
                <w:rFonts w:ascii="Arial" w:hAnsi="Arial" w:cs="Arial"/>
                <w:b/>
                <w:sz w:val="24"/>
                <w:szCs w:val="24"/>
              </w:rPr>
              <w:t>Professional distinctions and memberships</w:t>
            </w:r>
            <w:r w:rsidR="00337090" w:rsidRPr="00295747">
              <w:rPr>
                <w:rFonts w:ascii="Arial" w:hAnsi="Arial" w:cs="Arial"/>
                <w:b/>
                <w:sz w:val="24"/>
                <w:szCs w:val="24"/>
              </w:rPr>
              <w:t xml:space="preserve"> </w:t>
            </w:r>
            <w:r w:rsidR="00F34224" w:rsidRPr="00295747">
              <w:rPr>
                <w:rFonts w:ascii="Arial" w:hAnsi="Arial" w:cs="Arial"/>
                <w:b/>
                <w:sz w:val="24"/>
                <w:szCs w:val="24"/>
              </w:rPr>
              <w:t>(including honours, prizes, scholarships, boards</w:t>
            </w:r>
            <w:r w:rsidR="00AD785F" w:rsidRPr="00295747">
              <w:rPr>
                <w:rFonts w:ascii="Arial" w:hAnsi="Arial" w:cs="Arial"/>
                <w:b/>
                <w:sz w:val="24"/>
                <w:szCs w:val="24"/>
              </w:rPr>
              <w:t xml:space="preserve"> or governance roles</w:t>
            </w:r>
            <w:r w:rsidR="00956365" w:rsidRPr="00295747">
              <w:rPr>
                <w:rFonts w:ascii="Arial" w:hAnsi="Arial" w:cs="Arial"/>
                <w:b/>
                <w:sz w:val="24"/>
                <w:szCs w:val="24"/>
              </w:rPr>
              <w:t xml:space="preserve">, </w:t>
            </w:r>
            <w:r w:rsidR="006A6D3D" w:rsidRPr="00295747">
              <w:rPr>
                <w:rFonts w:ascii="Arial" w:hAnsi="Arial" w:cs="Arial"/>
                <w:b/>
                <w:sz w:val="24"/>
                <w:szCs w:val="24"/>
              </w:rPr>
              <w:t>etc</w:t>
            </w:r>
            <w:r w:rsidR="00F34224" w:rsidRPr="00295747">
              <w:rPr>
                <w:rFonts w:ascii="Arial" w:hAnsi="Arial" w:cs="Arial"/>
                <w:b/>
                <w:sz w:val="24"/>
                <w:szCs w:val="24"/>
              </w:rPr>
              <w:t>)</w:t>
            </w:r>
          </w:p>
        </w:tc>
      </w:tr>
    </w:tbl>
    <w:p w:rsidR="005C4266" w:rsidRPr="005C4266" w:rsidRDefault="005C4266" w:rsidP="005C4266">
      <w:pPr>
        <w:tabs>
          <w:tab w:val="left" w:pos="8222"/>
        </w:tabs>
        <w:ind w:left="284" w:hanging="284"/>
        <w:rPr>
          <w:rFonts w:ascii="Arial" w:hAnsi="Arial" w:cs="Arial"/>
          <w:sz w:val="24"/>
          <w:szCs w:val="24"/>
        </w:rPr>
      </w:pPr>
      <w:r w:rsidRPr="005C4266">
        <w:rPr>
          <w:rFonts w:ascii="Arial" w:hAnsi="Arial" w:cs="Arial"/>
          <w:sz w:val="24"/>
          <w:szCs w:val="24"/>
        </w:rPr>
        <w:t>1.</w:t>
      </w:r>
      <w:r w:rsidRPr="005C4266">
        <w:rPr>
          <w:rFonts w:ascii="Arial" w:hAnsi="Arial" w:cs="Arial"/>
          <w:sz w:val="24"/>
          <w:szCs w:val="24"/>
        </w:rPr>
        <w:tab/>
        <w:t>WE Henley Prize in Clinical Medicine, University of Auckland</w:t>
      </w:r>
      <w:r w:rsidRPr="005C4266">
        <w:rPr>
          <w:rFonts w:ascii="Arial" w:hAnsi="Arial" w:cs="Arial"/>
          <w:sz w:val="24"/>
          <w:szCs w:val="24"/>
        </w:rPr>
        <w:tab/>
        <w:t>1985</w:t>
      </w:r>
    </w:p>
    <w:p w:rsidR="005C4266" w:rsidRPr="005C4266" w:rsidRDefault="005C4266" w:rsidP="005C4266">
      <w:pPr>
        <w:tabs>
          <w:tab w:val="left" w:pos="8222"/>
        </w:tabs>
        <w:ind w:left="284" w:hanging="284"/>
        <w:rPr>
          <w:rFonts w:ascii="Arial" w:hAnsi="Arial" w:cs="Arial"/>
          <w:sz w:val="24"/>
          <w:szCs w:val="24"/>
        </w:rPr>
      </w:pPr>
      <w:r w:rsidRPr="005C4266">
        <w:rPr>
          <w:rFonts w:ascii="Arial" w:hAnsi="Arial" w:cs="Arial"/>
          <w:sz w:val="24"/>
          <w:szCs w:val="24"/>
        </w:rPr>
        <w:t>2.</w:t>
      </w:r>
      <w:r w:rsidRPr="005C4266">
        <w:rPr>
          <w:rFonts w:ascii="Arial" w:hAnsi="Arial" w:cs="Arial"/>
          <w:sz w:val="24"/>
          <w:szCs w:val="24"/>
        </w:rPr>
        <w:tab/>
        <w:t>TWJ Johnson Prize in Clinical Medicine</w:t>
      </w:r>
      <w:r w:rsidRPr="005C4266">
        <w:rPr>
          <w:rFonts w:ascii="Arial" w:hAnsi="Arial" w:cs="Arial"/>
          <w:sz w:val="24"/>
          <w:szCs w:val="24"/>
        </w:rPr>
        <w:br/>
        <w:t>University of Auckland</w:t>
      </w:r>
      <w:r w:rsidRPr="005C4266">
        <w:rPr>
          <w:rFonts w:ascii="Arial" w:hAnsi="Arial" w:cs="Arial"/>
          <w:sz w:val="24"/>
          <w:szCs w:val="24"/>
        </w:rPr>
        <w:tab/>
        <w:t>1990</w:t>
      </w:r>
    </w:p>
    <w:p w:rsidR="005C4266" w:rsidRPr="005C4266" w:rsidRDefault="005C4266" w:rsidP="005C4266">
      <w:pPr>
        <w:tabs>
          <w:tab w:val="left" w:pos="8222"/>
        </w:tabs>
        <w:ind w:left="284" w:hanging="284"/>
        <w:rPr>
          <w:rFonts w:ascii="Arial" w:hAnsi="Arial" w:cs="Arial"/>
          <w:sz w:val="24"/>
          <w:szCs w:val="24"/>
        </w:rPr>
      </w:pPr>
      <w:r w:rsidRPr="005C4266">
        <w:rPr>
          <w:rFonts w:ascii="Arial" w:hAnsi="Arial" w:cs="Arial"/>
          <w:sz w:val="24"/>
          <w:szCs w:val="24"/>
        </w:rPr>
        <w:t>3.</w:t>
      </w:r>
      <w:r w:rsidRPr="005C4266">
        <w:rPr>
          <w:rFonts w:ascii="Arial" w:hAnsi="Arial" w:cs="Arial"/>
          <w:sz w:val="24"/>
          <w:szCs w:val="24"/>
        </w:rPr>
        <w:tab/>
        <w:t>Registrars Prize, Auckland Hospital</w:t>
      </w:r>
      <w:r w:rsidRPr="005C4266">
        <w:rPr>
          <w:rFonts w:ascii="Arial" w:hAnsi="Arial" w:cs="Arial"/>
          <w:sz w:val="24"/>
          <w:szCs w:val="24"/>
        </w:rPr>
        <w:tab/>
        <w:t>1990</w:t>
      </w:r>
    </w:p>
    <w:p w:rsidR="005C4266" w:rsidRPr="005C4266" w:rsidRDefault="005C4266" w:rsidP="005C4266">
      <w:pPr>
        <w:tabs>
          <w:tab w:val="left" w:pos="8222"/>
        </w:tabs>
        <w:ind w:left="284" w:hanging="284"/>
        <w:rPr>
          <w:rFonts w:ascii="Arial" w:hAnsi="Arial" w:cs="Arial"/>
          <w:sz w:val="24"/>
          <w:szCs w:val="24"/>
        </w:rPr>
      </w:pPr>
      <w:r w:rsidRPr="005C4266">
        <w:rPr>
          <w:rFonts w:ascii="Arial" w:hAnsi="Arial" w:cs="Arial"/>
          <w:sz w:val="24"/>
          <w:szCs w:val="24"/>
        </w:rPr>
        <w:t>4.</w:t>
      </w:r>
      <w:r w:rsidRPr="005C4266">
        <w:rPr>
          <w:rFonts w:ascii="Arial" w:hAnsi="Arial" w:cs="Arial"/>
          <w:sz w:val="24"/>
          <w:szCs w:val="24"/>
        </w:rPr>
        <w:tab/>
        <w:t>Maurice and Phyllis Paykel Teaching Fellowship</w:t>
      </w:r>
      <w:r w:rsidRPr="005C4266">
        <w:rPr>
          <w:rFonts w:ascii="Arial" w:hAnsi="Arial" w:cs="Arial"/>
          <w:sz w:val="24"/>
          <w:szCs w:val="24"/>
        </w:rPr>
        <w:br/>
        <w:t>University of Auckland</w:t>
      </w:r>
      <w:r w:rsidRPr="005C4266">
        <w:rPr>
          <w:rFonts w:ascii="Arial" w:hAnsi="Arial" w:cs="Arial"/>
          <w:sz w:val="24"/>
          <w:szCs w:val="24"/>
        </w:rPr>
        <w:tab/>
        <w:t>1991</w:t>
      </w:r>
    </w:p>
    <w:p w:rsidR="00690B0A" w:rsidRDefault="005C4266" w:rsidP="005C4266">
      <w:pPr>
        <w:ind w:left="284" w:hanging="284"/>
        <w:rPr>
          <w:rFonts w:ascii="Arial" w:hAnsi="Arial" w:cs="Arial"/>
          <w:sz w:val="24"/>
          <w:szCs w:val="24"/>
        </w:rPr>
      </w:pPr>
      <w:r w:rsidRPr="005C4266">
        <w:rPr>
          <w:rFonts w:ascii="Arial" w:hAnsi="Arial" w:cs="Arial"/>
          <w:sz w:val="24"/>
          <w:szCs w:val="24"/>
        </w:rPr>
        <w:t>5.</w:t>
      </w:r>
      <w:r w:rsidRPr="005C4266">
        <w:rPr>
          <w:rFonts w:ascii="Arial" w:hAnsi="Arial" w:cs="Arial"/>
          <w:sz w:val="24"/>
          <w:szCs w:val="24"/>
        </w:rPr>
        <w:tab/>
        <w:t>Nuffield Postgraduate Travelling Fellowship</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1991</w:t>
      </w:r>
    </w:p>
    <w:p w:rsidR="0046396F" w:rsidRPr="005C4266" w:rsidRDefault="0046396F" w:rsidP="005C4266">
      <w:pPr>
        <w:ind w:left="284" w:hanging="284"/>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992"/>
        <w:gridCol w:w="851"/>
        <w:gridCol w:w="1701"/>
        <w:gridCol w:w="1579"/>
        <w:gridCol w:w="1080"/>
      </w:tblGrid>
      <w:tr w:rsidR="00CB0534" w:rsidRPr="00295747" w:rsidTr="00CB0534">
        <w:tc>
          <w:tcPr>
            <w:tcW w:w="3085" w:type="dxa"/>
            <w:vMerge w:val="restart"/>
            <w:shd w:val="clear" w:color="auto" w:fill="E0E0E0"/>
          </w:tcPr>
          <w:p w:rsidR="00CB0534" w:rsidRPr="00295747" w:rsidRDefault="00CB0534" w:rsidP="002777AB">
            <w:pPr>
              <w:rPr>
                <w:rFonts w:ascii="Arial" w:hAnsi="Arial" w:cs="Arial"/>
                <w:b/>
                <w:sz w:val="24"/>
                <w:szCs w:val="24"/>
              </w:rPr>
            </w:pPr>
            <w:r w:rsidRPr="00295747">
              <w:rPr>
                <w:rFonts w:ascii="Arial" w:hAnsi="Arial" w:cs="Arial"/>
                <w:b/>
                <w:sz w:val="24"/>
                <w:szCs w:val="24"/>
              </w:rPr>
              <w:t xml:space="preserve">1g.   Total number of </w:t>
            </w:r>
            <w:r w:rsidRPr="00295747">
              <w:rPr>
                <w:rFonts w:ascii="Arial" w:hAnsi="Arial" w:cs="Arial"/>
                <w:b/>
                <w:i/>
                <w:sz w:val="24"/>
                <w:szCs w:val="24"/>
              </w:rPr>
              <w:t>peer reviewed</w:t>
            </w:r>
            <w:r w:rsidRPr="00295747">
              <w:rPr>
                <w:rFonts w:ascii="Arial" w:hAnsi="Arial" w:cs="Arial"/>
                <w:b/>
                <w:sz w:val="24"/>
                <w:szCs w:val="24"/>
              </w:rPr>
              <w:t xml:space="preserve"> publications and patents</w:t>
            </w:r>
          </w:p>
        </w:tc>
        <w:tc>
          <w:tcPr>
            <w:tcW w:w="992" w:type="dxa"/>
            <w:tcBorders>
              <w:bottom w:val="single" w:sz="4" w:space="0" w:color="auto"/>
            </w:tcBorders>
            <w:shd w:val="clear" w:color="auto" w:fill="E0E0E0"/>
          </w:tcPr>
          <w:p w:rsidR="00CB0534" w:rsidRPr="00295747" w:rsidRDefault="00CB0534" w:rsidP="00295747">
            <w:pPr>
              <w:jc w:val="center"/>
              <w:rPr>
                <w:rFonts w:ascii="Arial" w:hAnsi="Arial" w:cs="Arial"/>
                <w:sz w:val="22"/>
                <w:szCs w:val="22"/>
              </w:rPr>
            </w:pPr>
            <w:r w:rsidRPr="00295747">
              <w:rPr>
                <w:rFonts w:ascii="Arial" w:hAnsi="Arial" w:cs="Arial"/>
                <w:sz w:val="22"/>
                <w:szCs w:val="22"/>
              </w:rPr>
              <w:t>Journal articles</w:t>
            </w:r>
          </w:p>
        </w:tc>
        <w:tc>
          <w:tcPr>
            <w:tcW w:w="851" w:type="dxa"/>
            <w:shd w:val="clear" w:color="auto" w:fill="E0E0E0"/>
          </w:tcPr>
          <w:p w:rsidR="00CB0534" w:rsidRPr="00295747" w:rsidRDefault="00CB0534" w:rsidP="00295747">
            <w:pPr>
              <w:jc w:val="center"/>
              <w:rPr>
                <w:rFonts w:ascii="Arial" w:hAnsi="Arial" w:cs="Arial"/>
                <w:sz w:val="22"/>
                <w:szCs w:val="22"/>
              </w:rPr>
            </w:pPr>
            <w:r w:rsidRPr="00295747">
              <w:rPr>
                <w:rFonts w:ascii="Arial" w:hAnsi="Arial" w:cs="Arial"/>
                <w:sz w:val="22"/>
                <w:szCs w:val="22"/>
              </w:rPr>
              <w:t>Bo</w:t>
            </w:r>
            <w:r>
              <w:rPr>
                <w:rFonts w:ascii="Arial" w:hAnsi="Arial" w:cs="Arial"/>
                <w:sz w:val="22"/>
                <w:szCs w:val="22"/>
              </w:rPr>
              <w:t>oks</w:t>
            </w:r>
          </w:p>
        </w:tc>
        <w:tc>
          <w:tcPr>
            <w:tcW w:w="1701" w:type="dxa"/>
            <w:shd w:val="clear" w:color="auto" w:fill="E0E0E0"/>
          </w:tcPr>
          <w:p w:rsidR="00CB0534" w:rsidRPr="00295747" w:rsidRDefault="00CB0534" w:rsidP="00295747">
            <w:pPr>
              <w:jc w:val="center"/>
              <w:rPr>
                <w:rFonts w:ascii="Arial" w:hAnsi="Arial" w:cs="Arial"/>
                <w:sz w:val="22"/>
                <w:szCs w:val="22"/>
              </w:rPr>
            </w:pPr>
            <w:r>
              <w:rPr>
                <w:rFonts w:ascii="Arial" w:hAnsi="Arial" w:cs="Arial"/>
                <w:sz w:val="22"/>
                <w:szCs w:val="22"/>
              </w:rPr>
              <w:t>Book chapters, books edited</w:t>
            </w:r>
          </w:p>
        </w:tc>
        <w:tc>
          <w:tcPr>
            <w:tcW w:w="1579" w:type="dxa"/>
            <w:shd w:val="clear" w:color="auto" w:fill="E0E0E0"/>
          </w:tcPr>
          <w:p w:rsidR="00CB0534" w:rsidRPr="00295747" w:rsidRDefault="00CB0534" w:rsidP="00295747">
            <w:pPr>
              <w:jc w:val="center"/>
              <w:rPr>
                <w:rFonts w:ascii="Arial" w:hAnsi="Arial" w:cs="Arial"/>
                <w:sz w:val="22"/>
                <w:szCs w:val="22"/>
              </w:rPr>
            </w:pPr>
            <w:r w:rsidRPr="00295747">
              <w:rPr>
                <w:rFonts w:ascii="Arial" w:hAnsi="Arial" w:cs="Arial"/>
                <w:sz w:val="22"/>
                <w:szCs w:val="22"/>
              </w:rPr>
              <w:t>Conference proceedings</w:t>
            </w:r>
          </w:p>
        </w:tc>
        <w:tc>
          <w:tcPr>
            <w:tcW w:w="1080" w:type="dxa"/>
            <w:tcBorders>
              <w:bottom w:val="single" w:sz="4" w:space="0" w:color="auto"/>
            </w:tcBorders>
            <w:shd w:val="clear" w:color="auto" w:fill="E0E0E0"/>
          </w:tcPr>
          <w:p w:rsidR="00CB0534" w:rsidRPr="00295747" w:rsidRDefault="00CB0534" w:rsidP="00295747">
            <w:pPr>
              <w:jc w:val="center"/>
              <w:rPr>
                <w:rFonts w:ascii="Arial" w:hAnsi="Arial" w:cs="Arial"/>
                <w:sz w:val="22"/>
                <w:szCs w:val="22"/>
              </w:rPr>
            </w:pPr>
            <w:r w:rsidRPr="00295747">
              <w:rPr>
                <w:rFonts w:ascii="Arial" w:hAnsi="Arial" w:cs="Arial"/>
                <w:sz w:val="22"/>
                <w:szCs w:val="22"/>
              </w:rPr>
              <w:t>Patents</w:t>
            </w:r>
          </w:p>
        </w:tc>
      </w:tr>
      <w:tr w:rsidR="00CB0534" w:rsidRPr="00295747" w:rsidTr="00CB0534">
        <w:tc>
          <w:tcPr>
            <w:tcW w:w="3085" w:type="dxa"/>
            <w:vMerge/>
            <w:tcBorders>
              <w:bottom w:val="single" w:sz="4" w:space="0" w:color="auto"/>
            </w:tcBorders>
            <w:shd w:val="clear" w:color="auto" w:fill="CCFF33"/>
          </w:tcPr>
          <w:p w:rsidR="00CB0534" w:rsidRPr="00295747" w:rsidRDefault="00CB0534" w:rsidP="002777AB">
            <w:pPr>
              <w:rPr>
                <w:rFonts w:ascii="Arial" w:hAnsi="Arial" w:cs="Arial"/>
                <w:b/>
                <w:sz w:val="24"/>
                <w:szCs w:val="24"/>
              </w:rPr>
            </w:pPr>
          </w:p>
        </w:tc>
        <w:tc>
          <w:tcPr>
            <w:tcW w:w="992" w:type="dxa"/>
            <w:tcBorders>
              <w:bottom w:val="single" w:sz="4" w:space="0" w:color="auto"/>
            </w:tcBorders>
            <w:shd w:val="clear" w:color="auto" w:fill="auto"/>
          </w:tcPr>
          <w:p w:rsidR="00CB0534" w:rsidRPr="00295747" w:rsidRDefault="0046396F" w:rsidP="002777AB">
            <w:pPr>
              <w:rPr>
                <w:rFonts w:ascii="Arial" w:hAnsi="Arial" w:cs="Arial"/>
                <w:sz w:val="24"/>
                <w:szCs w:val="24"/>
              </w:rPr>
            </w:pPr>
            <w:r>
              <w:rPr>
                <w:rFonts w:ascii="Arial" w:hAnsi="Arial" w:cs="Arial"/>
                <w:sz w:val="24"/>
                <w:szCs w:val="24"/>
              </w:rPr>
              <w:t>99</w:t>
            </w:r>
          </w:p>
        </w:tc>
        <w:tc>
          <w:tcPr>
            <w:tcW w:w="851" w:type="dxa"/>
            <w:shd w:val="clear" w:color="auto" w:fill="auto"/>
          </w:tcPr>
          <w:p w:rsidR="00CB0534" w:rsidRPr="00295747" w:rsidRDefault="0046396F" w:rsidP="002777AB">
            <w:pPr>
              <w:rPr>
                <w:rFonts w:ascii="Arial" w:hAnsi="Arial" w:cs="Arial"/>
                <w:sz w:val="24"/>
                <w:szCs w:val="24"/>
              </w:rPr>
            </w:pPr>
            <w:r>
              <w:rPr>
                <w:rFonts w:ascii="Arial" w:hAnsi="Arial" w:cs="Arial"/>
                <w:sz w:val="24"/>
                <w:szCs w:val="24"/>
              </w:rPr>
              <w:t>0</w:t>
            </w:r>
          </w:p>
        </w:tc>
        <w:tc>
          <w:tcPr>
            <w:tcW w:w="1701" w:type="dxa"/>
            <w:shd w:val="clear" w:color="auto" w:fill="auto"/>
          </w:tcPr>
          <w:p w:rsidR="00CB0534" w:rsidRPr="00295747" w:rsidRDefault="0046396F" w:rsidP="002777AB">
            <w:pPr>
              <w:rPr>
                <w:rFonts w:ascii="Arial" w:hAnsi="Arial" w:cs="Arial"/>
                <w:sz w:val="24"/>
                <w:szCs w:val="24"/>
              </w:rPr>
            </w:pPr>
            <w:r>
              <w:rPr>
                <w:rFonts w:ascii="Arial" w:hAnsi="Arial" w:cs="Arial"/>
                <w:sz w:val="24"/>
                <w:szCs w:val="24"/>
              </w:rPr>
              <w:t>1</w:t>
            </w:r>
          </w:p>
        </w:tc>
        <w:tc>
          <w:tcPr>
            <w:tcW w:w="1579" w:type="dxa"/>
            <w:shd w:val="clear" w:color="auto" w:fill="auto"/>
          </w:tcPr>
          <w:p w:rsidR="00CB0534" w:rsidRPr="00295747" w:rsidRDefault="0046396F" w:rsidP="002777AB">
            <w:pPr>
              <w:rPr>
                <w:rFonts w:ascii="Arial" w:hAnsi="Arial" w:cs="Arial"/>
                <w:sz w:val="24"/>
                <w:szCs w:val="24"/>
              </w:rPr>
            </w:pPr>
            <w:r>
              <w:rPr>
                <w:rFonts w:ascii="Arial" w:hAnsi="Arial" w:cs="Arial"/>
                <w:sz w:val="24"/>
                <w:szCs w:val="24"/>
              </w:rPr>
              <w:t>22</w:t>
            </w:r>
          </w:p>
        </w:tc>
        <w:tc>
          <w:tcPr>
            <w:tcW w:w="1080" w:type="dxa"/>
            <w:shd w:val="clear" w:color="auto" w:fill="auto"/>
          </w:tcPr>
          <w:p w:rsidR="00CB0534" w:rsidRPr="00295747" w:rsidRDefault="0046396F" w:rsidP="002777AB">
            <w:pPr>
              <w:rPr>
                <w:rFonts w:ascii="Arial" w:hAnsi="Arial" w:cs="Arial"/>
                <w:sz w:val="24"/>
                <w:szCs w:val="24"/>
              </w:rPr>
            </w:pPr>
            <w:r>
              <w:rPr>
                <w:rFonts w:ascii="Arial" w:hAnsi="Arial" w:cs="Arial"/>
                <w:sz w:val="24"/>
                <w:szCs w:val="24"/>
              </w:rPr>
              <w:t>0</w:t>
            </w:r>
          </w:p>
        </w:tc>
      </w:tr>
    </w:tbl>
    <w:p w:rsidR="002777AB" w:rsidRDefault="002777AB" w:rsidP="00F34224">
      <w:pPr>
        <w:rPr>
          <w:rFonts w:ascii="Arial" w:hAnsi="Arial" w:cs="Arial"/>
          <w:sz w:val="24"/>
          <w:szCs w:val="24"/>
        </w:rPr>
      </w:pPr>
    </w:p>
    <w:p w:rsidR="003A28CE" w:rsidRPr="003A28CE" w:rsidRDefault="00B22C23" w:rsidP="0046396F">
      <w:pPr>
        <w:rPr>
          <w:rFonts w:ascii="Arial" w:hAnsi="Arial" w:cs="Arial"/>
          <w:i/>
          <w:sz w:val="24"/>
          <w:szCs w:val="24"/>
        </w:rPr>
      </w:pPr>
      <w:r>
        <w:rPr>
          <w:rFonts w:ascii="Arial" w:hAnsi="Arial" w:cs="Arial"/>
          <w:i/>
          <w:sz w:val="24"/>
          <w:szCs w:val="24"/>
        </w:rPr>
        <w:br w:type="page"/>
      </w:r>
    </w:p>
    <w:p w:rsidR="003A28CE" w:rsidRPr="001B5644" w:rsidRDefault="001B5644" w:rsidP="00F34224">
      <w:pPr>
        <w:rPr>
          <w:rFonts w:ascii="Arial" w:hAnsi="Arial" w:cs="Arial"/>
          <w:b/>
          <w:sz w:val="24"/>
          <w:szCs w:val="24"/>
        </w:rPr>
      </w:pPr>
      <w:r w:rsidRPr="001B5644">
        <w:rPr>
          <w:rFonts w:ascii="Arial" w:hAnsi="Arial" w:cs="Arial"/>
          <w:b/>
          <w:sz w:val="24"/>
          <w:szCs w:val="24"/>
        </w:rPr>
        <w:lastRenderedPageBreak/>
        <w:t>PART 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602DA3" w:rsidRPr="00295747" w:rsidTr="00295747">
        <w:tc>
          <w:tcPr>
            <w:tcW w:w="9288" w:type="dxa"/>
            <w:tcBorders>
              <w:bottom w:val="single" w:sz="4" w:space="0" w:color="auto"/>
            </w:tcBorders>
            <w:shd w:val="clear" w:color="auto" w:fill="E0E0E0"/>
          </w:tcPr>
          <w:p w:rsidR="00602DA3" w:rsidRPr="00295747" w:rsidRDefault="00ED02F4" w:rsidP="00602DA3">
            <w:pPr>
              <w:rPr>
                <w:rFonts w:ascii="Arial" w:hAnsi="Arial" w:cs="Arial"/>
                <w:b/>
                <w:sz w:val="24"/>
                <w:szCs w:val="24"/>
              </w:rPr>
            </w:pPr>
            <w:r w:rsidRPr="00295747">
              <w:rPr>
                <w:rFonts w:ascii="Arial" w:hAnsi="Arial" w:cs="Arial"/>
                <w:b/>
                <w:sz w:val="24"/>
                <w:szCs w:val="24"/>
              </w:rPr>
              <w:t xml:space="preserve">2a.   </w:t>
            </w:r>
            <w:r w:rsidR="00E057E0" w:rsidRPr="00295747">
              <w:rPr>
                <w:rFonts w:ascii="Arial" w:hAnsi="Arial" w:cs="Arial"/>
                <w:b/>
                <w:sz w:val="24"/>
                <w:szCs w:val="24"/>
              </w:rPr>
              <w:t xml:space="preserve">Research publications and </w:t>
            </w:r>
            <w:r w:rsidR="00F969CD" w:rsidRPr="00295747">
              <w:rPr>
                <w:rFonts w:ascii="Arial" w:hAnsi="Arial" w:cs="Arial"/>
                <w:b/>
                <w:sz w:val="24"/>
                <w:szCs w:val="24"/>
              </w:rPr>
              <w:t xml:space="preserve">dissemination </w:t>
            </w:r>
          </w:p>
        </w:tc>
      </w:tr>
    </w:tbl>
    <w:p w:rsidR="004E3C38" w:rsidRPr="00C122D6" w:rsidRDefault="004E3C38" w:rsidP="004E3C38">
      <w:pPr>
        <w:rPr>
          <w:rFonts w:ascii="Arial" w:hAnsi="Arial" w:cs="Arial"/>
          <w:i/>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057E0" w:rsidRPr="00295747" w:rsidTr="00295747">
        <w:tc>
          <w:tcPr>
            <w:tcW w:w="9288" w:type="dxa"/>
            <w:shd w:val="clear" w:color="auto" w:fill="E0E0E0"/>
          </w:tcPr>
          <w:p w:rsidR="00E057E0" w:rsidRPr="00295747" w:rsidRDefault="00E057E0" w:rsidP="009C508A">
            <w:pPr>
              <w:rPr>
                <w:rFonts w:ascii="Arial" w:hAnsi="Arial" w:cs="Arial"/>
                <w:sz w:val="22"/>
                <w:szCs w:val="22"/>
              </w:rPr>
            </w:pPr>
            <w:r w:rsidRPr="00295747">
              <w:rPr>
                <w:rFonts w:ascii="Arial" w:hAnsi="Arial" w:cs="Arial"/>
                <w:sz w:val="22"/>
                <w:szCs w:val="22"/>
              </w:rPr>
              <w:t>Peer-reviewed journal articles</w:t>
            </w:r>
          </w:p>
        </w:tc>
      </w:tr>
      <w:tr w:rsidR="00E057E0" w:rsidRPr="00295747" w:rsidTr="00295747">
        <w:tc>
          <w:tcPr>
            <w:tcW w:w="9288" w:type="dxa"/>
            <w:tcBorders>
              <w:bottom w:val="single" w:sz="4" w:space="0" w:color="auto"/>
            </w:tcBorders>
            <w:shd w:val="clear" w:color="auto" w:fill="auto"/>
          </w:tcPr>
          <w:p w:rsidR="0046396F" w:rsidRPr="0046396F" w:rsidRDefault="0046396F" w:rsidP="00F9282C">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b/>
                <w:sz w:val="24"/>
                <w:szCs w:val="24"/>
              </w:rPr>
              <w:t>Manning P</w:t>
            </w:r>
            <w:r w:rsidRPr="0046396F">
              <w:rPr>
                <w:rFonts w:ascii="Arial" w:hAnsi="Arial" w:cs="Arial"/>
                <w:sz w:val="24"/>
                <w:szCs w:val="24"/>
              </w:rPr>
              <w:t xml:space="preserve">, Munasinghe PE, Bellae Papannarao J, Gray AR, Sutherland W, </w:t>
            </w:r>
            <w:proofErr w:type="spellStart"/>
            <w:r w:rsidRPr="0046396F">
              <w:rPr>
                <w:rFonts w:ascii="Arial" w:hAnsi="Arial" w:cs="Arial"/>
                <w:sz w:val="24"/>
                <w:szCs w:val="24"/>
              </w:rPr>
              <w:t>Katare</w:t>
            </w:r>
            <w:proofErr w:type="spellEnd"/>
            <w:r w:rsidRPr="0046396F">
              <w:rPr>
                <w:rFonts w:ascii="Arial" w:hAnsi="Arial" w:cs="Arial"/>
                <w:sz w:val="24"/>
                <w:szCs w:val="24"/>
              </w:rPr>
              <w:t xml:space="preserve"> R Acute Weight Loss Restores Dysregulated Circulating MicroRNAs in Obese Individuals. J </w:t>
            </w:r>
            <w:proofErr w:type="spellStart"/>
            <w:r w:rsidRPr="0046396F">
              <w:rPr>
                <w:rFonts w:ascii="Arial" w:hAnsi="Arial" w:cs="Arial"/>
                <w:sz w:val="24"/>
                <w:szCs w:val="24"/>
              </w:rPr>
              <w:t>Clin</w:t>
            </w:r>
            <w:proofErr w:type="spellEnd"/>
            <w:r w:rsidRPr="0046396F">
              <w:rPr>
                <w:rFonts w:ascii="Arial" w:hAnsi="Arial" w:cs="Arial"/>
                <w:sz w:val="24"/>
                <w:szCs w:val="24"/>
              </w:rPr>
              <w:t xml:space="preserve"> </w:t>
            </w:r>
            <w:proofErr w:type="spellStart"/>
            <w:r w:rsidRPr="0046396F">
              <w:rPr>
                <w:rFonts w:ascii="Arial" w:hAnsi="Arial" w:cs="Arial"/>
                <w:sz w:val="24"/>
                <w:szCs w:val="24"/>
              </w:rPr>
              <w:t>Endocrinol</w:t>
            </w:r>
            <w:proofErr w:type="spellEnd"/>
            <w:r w:rsidRPr="0046396F">
              <w:rPr>
                <w:rFonts w:ascii="Arial" w:hAnsi="Arial" w:cs="Arial"/>
                <w:sz w:val="24"/>
                <w:szCs w:val="24"/>
              </w:rPr>
              <w:t xml:space="preserve"> </w:t>
            </w:r>
            <w:proofErr w:type="spellStart"/>
            <w:r w:rsidRPr="0046396F">
              <w:rPr>
                <w:rFonts w:ascii="Arial" w:hAnsi="Arial" w:cs="Arial"/>
                <w:sz w:val="24"/>
                <w:szCs w:val="24"/>
              </w:rPr>
              <w:t>Metab</w:t>
            </w:r>
            <w:proofErr w:type="spellEnd"/>
            <w:r w:rsidRPr="0046396F">
              <w:rPr>
                <w:rFonts w:ascii="Arial" w:hAnsi="Arial" w:cs="Arial"/>
                <w:sz w:val="24"/>
                <w:szCs w:val="24"/>
              </w:rPr>
              <w:t xml:space="preserve">. 2018 Oct 31.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10.1210/jc.2018-00684.</w:t>
            </w:r>
          </w:p>
          <w:p w:rsidR="0046396F" w:rsidRPr="0046396F" w:rsidRDefault="0046396F" w:rsidP="00CD69F1">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b/>
                <w:sz w:val="24"/>
                <w:szCs w:val="24"/>
              </w:rPr>
              <w:t>Manning PJ</w:t>
            </w:r>
            <w:r w:rsidRPr="0046396F">
              <w:rPr>
                <w:rFonts w:ascii="Arial" w:hAnsi="Arial" w:cs="Arial"/>
                <w:sz w:val="24"/>
                <w:szCs w:val="24"/>
              </w:rPr>
              <w:t xml:space="preserve">, Grattan D, Merriman T, Manning T, Williams S, Sutherland </w:t>
            </w:r>
            <w:proofErr w:type="spellStart"/>
            <w:r w:rsidRPr="0046396F">
              <w:rPr>
                <w:rFonts w:ascii="Arial" w:hAnsi="Arial" w:cs="Arial"/>
                <w:sz w:val="24"/>
                <w:szCs w:val="24"/>
              </w:rPr>
              <w:t>W.Pharmaceutical</w:t>
            </w:r>
            <w:proofErr w:type="spellEnd"/>
            <w:r w:rsidRPr="0046396F">
              <w:rPr>
                <w:rFonts w:ascii="Arial" w:hAnsi="Arial" w:cs="Arial"/>
                <w:sz w:val="24"/>
                <w:szCs w:val="24"/>
              </w:rPr>
              <w:t xml:space="preserve"> interventions for weight-loss maintenance: no effect from </w:t>
            </w:r>
            <w:proofErr w:type="spellStart"/>
            <w:r w:rsidRPr="0046396F">
              <w:rPr>
                <w:rFonts w:ascii="Arial" w:hAnsi="Arial" w:cs="Arial"/>
                <w:sz w:val="24"/>
                <w:szCs w:val="24"/>
              </w:rPr>
              <w:t>cabergoline.Int</w:t>
            </w:r>
            <w:proofErr w:type="spellEnd"/>
            <w:r w:rsidRPr="0046396F">
              <w:rPr>
                <w:rFonts w:ascii="Arial" w:hAnsi="Arial" w:cs="Arial"/>
                <w:sz w:val="24"/>
                <w:szCs w:val="24"/>
              </w:rPr>
              <w:t xml:space="preserve"> J </w:t>
            </w:r>
            <w:proofErr w:type="spellStart"/>
            <w:r w:rsidRPr="0046396F">
              <w:rPr>
                <w:rFonts w:ascii="Arial" w:hAnsi="Arial" w:cs="Arial"/>
                <w:sz w:val="24"/>
                <w:szCs w:val="24"/>
              </w:rPr>
              <w:t>Obes</w:t>
            </w:r>
            <w:proofErr w:type="spellEnd"/>
            <w:r w:rsidRPr="0046396F">
              <w:rPr>
                <w:rFonts w:ascii="Arial" w:hAnsi="Arial" w:cs="Arial"/>
                <w:sz w:val="24"/>
                <w:szCs w:val="24"/>
              </w:rPr>
              <w:t xml:space="preserve"> (</w:t>
            </w:r>
            <w:proofErr w:type="spellStart"/>
            <w:r w:rsidRPr="0046396F">
              <w:rPr>
                <w:rFonts w:ascii="Arial" w:hAnsi="Arial" w:cs="Arial"/>
                <w:sz w:val="24"/>
                <w:szCs w:val="24"/>
              </w:rPr>
              <w:t>Lond</w:t>
            </w:r>
            <w:proofErr w:type="spellEnd"/>
            <w:r w:rsidRPr="0046396F">
              <w:rPr>
                <w:rFonts w:ascii="Arial" w:hAnsi="Arial" w:cs="Arial"/>
                <w:sz w:val="24"/>
                <w:szCs w:val="24"/>
              </w:rPr>
              <w:t xml:space="preserve">). 2018 Aug 6.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10.1038/s41366-018-0165-3. [</w:t>
            </w:r>
            <w:proofErr w:type="spellStart"/>
            <w:r w:rsidRPr="0046396F">
              <w:rPr>
                <w:rFonts w:ascii="Arial" w:hAnsi="Arial" w:cs="Arial"/>
                <w:sz w:val="24"/>
                <w:szCs w:val="24"/>
              </w:rPr>
              <w:t>Epub</w:t>
            </w:r>
            <w:proofErr w:type="spellEnd"/>
            <w:r w:rsidRPr="0046396F">
              <w:rPr>
                <w:rFonts w:ascii="Arial" w:hAnsi="Arial" w:cs="Arial"/>
                <w:sz w:val="24"/>
                <w:szCs w:val="24"/>
              </w:rPr>
              <w:t xml:space="preserve"> ahead of print]</w:t>
            </w:r>
          </w:p>
          <w:p w:rsidR="0046396F" w:rsidRPr="0046396F" w:rsidRDefault="0046396F" w:rsidP="00D717D0">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sz w:val="24"/>
                <w:szCs w:val="24"/>
              </w:rPr>
              <w:t xml:space="preserve">Leong SL,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Lim J, Smith M, </w:t>
            </w:r>
            <w:r w:rsidRPr="0046396F">
              <w:rPr>
                <w:rFonts w:ascii="Arial" w:hAnsi="Arial" w:cs="Arial"/>
                <w:b/>
                <w:sz w:val="24"/>
                <w:szCs w:val="24"/>
              </w:rPr>
              <w:t>Manning P</w:t>
            </w:r>
            <w:r w:rsidRPr="0046396F">
              <w:rPr>
                <w:rFonts w:ascii="Arial" w:hAnsi="Arial" w:cs="Arial"/>
                <w:sz w:val="24"/>
                <w:szCs w:val="24"/>
              </w:rPr>
              <w:t xml:space="preserve">, De Ridder D.  A randomised, double-blind, placebo-controlled parallel trial of closed-loop </w:t>
            </w:r>
            <w:proofErr w:type="spellStart"/>
            <w:r w:rsidRPr="0046396F">
              <w:rPr>
                <w:rFonts w:ascii="Arial" w:hAnsi="Arial" w:cs="Arial"/>
                <w:sz w:val="24"/>
                <w:szCs w:val="24"/>
              </w:rPr>
              <w:t>infraslow</w:t>
            </w:r>
            <w:proofErr w:type="spellEnd"/>
            <w:r w:rsidRPr="0046396F">
              <w:rPr>
                <w:rFonts w:ascii="Arial" w:hAnsi="Arial" w:cs="Arial"/>
                <w:sz w:val="24"/>
                <w:szCs w:val="24"/>
              </w:rPr>
              <w:t xml:space="preserve"> brain training in food addiction. </w:t>
            </w:r>
            <w:proofErr w:type="spellStart"/>
            <w:r w:rsidRPr="0046396F">
              <w:rPr>
                <w:rFonts w:ascii="Arial" w:hAnsi="Arial" w:cs="Arial"/>
                <w:sz w:val="24"/>
                <w:szCs w:val="24"/>
              </w:rPr>
              <w:t>Sci</w:t>
            </w:r>
            <w:proofErr w:type="spellEnd"/>
            <w:r w:rsidRPr="0046396F">
              <w:rPr>
                <w:rFonts w:ascii="Arial" w:hAnsi="Arial" w:cs="Arial"/>
                <w:sz w:val="24"/>
                <w:szCs w:val="24"/>
              </w:rPr>
              <w:t xml:space="preserve"> Rep. 2018 Aug 3</w:t>
            </w:r>
            <w:proofErr w:type="gramStart"/>
            <w:r w:rsidRPr="0046396F">
              <w:rPr>
                <w:rFonts w:ascii="Arial" w:hAnsi="Arial" w:cs="Arial"/>
                <w:sz w:val="24"/>
                <w:szCs w:val="24"/>
              </w:rPr>
              <w:t>;8</w:t>
            </w:r>
            <w:proofErr w:type="gramEnd"/>
            <w:r w:rsidRPr="0046396F">
              <w:rPr>
                <w:rFonts w:ascii="Arial" w:hAnsi="Arial" w:cs="Arial"/>
                <w:sz w:val="24"/>
                <w:szCs w:val="24"/>
              </w:rPr>
              <w:t xml:space="preserve">(1):11659.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10.1038/s41598-018-30181-7.</w:t>
            </w:r>
          </w:p>
          <w:p w:rsidR="0046396F" w:rsidRPr="0046396F" w:rsidRDefault="0046396F" w:rsidP="00751847">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sz w:val="24"/>
                <w:szCs w:val="24"/>
              </w:rPr>
              <w:t xml:space="preserve">Leong SL, De Ridder D,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Sutherland W, Ross S, </w:t>
            </w:r>
            <w:r w:rsidRPr="0046396F">
              <w:rPr>
                <w:rFonts w:ascii="Arial" w:hAnsi="Arial" w:cs="Arial"/>
                <w:b/>
                <w:sz w:val="24"/>
                <w:szCs w:val="24"/>
              </w:rPr>
              <w:t>Manning P</w:t>
            </w:r>
            <w:r w:rsidRPr="0046396F">
              <w:rPr>
                <w:rFonts w:ascii="Arial" w:hAnsi="Arial" w:cs="Arial"/>
                <w:sz w:val="24"/>
                <w:szCs w:val="24"/>
              </w:rPr>
              <w:t>. High definition transcranial pink noise stimulation of anterior cingulate cortex on food craving: An explorative study. Appetite. 2018 Jan 1</w:t>
            </w:r>
            <w:proofErr w:type="gramStart"/>
            <w:r w:rsidRPr="0046396F">
              <w:rPr>
                <w:rFonts w:ascii="Arial" w:hAnsi="Arial" w:cs="Arial"/>
                <w:sz w:val="24"/>
                <w:szCs w:val="24"/>
              </w:rPr>
              <w:t>;120:673</w:t>
            </w:r>
            <w:proofErr w:type="gramEnd"/>
            <w:r w:rsidRPr="0046396F">
              <w:rPr>
                <w:rFonts w:ascii="Arial" w:hAnsi="Arial" w:cs="Arial"/>
                <w:sz w:val="24"/>
                <w:szCs w:val="24"/>
              </w:rPr>
              <w:t xml:space="preserve">-678.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xml:space="preserve">: 10.1016/j.appet.2017.10.034. </w:t>
            </w:r>
            <w:proofErr w:type="spellStart"/>
            <w:r w:rsidRPr="0046396F">
              <w:rPr>
                <w:rFonts w:ascii="Arial" w:hAnsi="Arial" w:cs="Arial"/>
                <w:sz w:val="24"/>
                <w:szCs w:val="24"/>
              </w:rPr>
              <w:t>Epub</w:t>
            </w:r>
            <w:proofErr w:type="spellEnd"/>
            <w:r w:rsidRPr="0046396F">
              <w:rPr>
                <w:rFonts w:ascii="Arial" w:hAnsi="Arial" w:cs="Arial"/>
                <w:sz w:val="24"/>
                <w:szCs w:val="24"/>
              </w:rPr>
              <w:t xml:space="preserve"> 2017 Oct 24</w:t>
            </w:r>
          </w:p>
          <w:p w:rsidR="0046396F" w:rsidRPr="0046396F" w:rsidRDefault="0046396F" w:rsidP="00673D9D">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sz w:val="24"/>
                <w:szCs w:val="24"/>
              </w:rPr>
              <w:t xml:space="preserve">Wilson LC, Peebles KC, </w:t>
            </w:r>
            <w:proofErr w:type="spellStart"/>
            <w:r w:rsidRPr="0046396F">
              <w:rPr>
                <w:rFonts w:ascii="Arial" w:hAnsi="Arial" w:cs="Arial"/>
                <w:sz w:val="24"/>
                <w:szCs w:val="24"/>
              </w:rPr>
              <w:t>Hoye</w:t>
            </w:r>
            <w:proofErr w:type="spellEnd"/>
            <w:r w:rsidRPr="0046396F">
              <w:rPr>
                <w:rFonts w:ascii="Arial" w:hAnsi="Arial" w:cs="Arial"/>
                <w:sz w:val="24"/>
                <w:szCs w:val="24"/>
              </w:rPr>
              <w:t xml:space="preserve"> NA, </w:t>
            </w:r>
            <w:r w:rsidRPr="0046396F">
              <w:rPr>
                <w:rFonts w:ascii="Arial" w:hAnsi="Arial" w:cs="Arial"/>
                <w:b/>
                <w:sz w:val="24"/>
                <w:szCs w:val="24"/>
              </w:rPr>
              <w:t>Manning P</w:t>
            </w:r>
            <w:r w:rsidRPr="0046396F">
              <w:rPr>
                <w:rFonts w:ascii="Arial" w:hAnsi="Arial" w:cs="Arial"/>
                <w:sz w:val="24"/>
                <w:szCs w:val="24"/>
              </w:rPr>
              <w:t xml:space="preserve">, </w:t>
            </w:r>
            <w:proofErr w:type="spellStart"/>
            <w:r w:rsidRPr="0046396F">
              <w:rPr>
                <w:rFonts w:ascii="Arial" w:hAnsi="Arial" w:cs="Arial"/>
                <w:sz w:val="24"/>
                <w:szCs w:val="24"/>
              </w:rPr>
              <w:t>Sheat</w:t>
            </w:r>
            <w:proofErr w:type="spellEnd"/>
            <w:r w:rsidRPr="0046396F">
              <w:rPr>
                <w:rFonts w:ascii="Arial" w:hAnsi="Arial" w:cs="Arial"/>
                <w:sz w:val="24"/>
                <w:szCs w:val="24"/>
              </w:rPr>
              <w:t xml:space="preserve"> C, Williams MJA, Wilkins GT, Wilson GA, </w:t>
            </w:r>
            <w:proofErr w:type="spellStart"/>
            <w:r w:rsidRPr="0046396F">
              <w:rPr>
                <w:rFonts w:ascii="Arial" w:hAnsi="Arial" w:cs="Arial"/>
                <w:sz w:val="24"/>
                <w:szCs w:val="24"/>
              </w:rPr>
              <w:t>Baldi</w:t>
            </w:r>
            <w:proofErr w:type="spellEnd"/>
            <w:r w:rsidRPr="0046396F">
              <w:rPr>
                <w:rFonts w:ascii="Arial" w:hAnsi="Arial" w:cs="Arial"/>
                <w:sz w:val="24"/>
                <w:szCs w:val="24"/>
              </w:rPr>
              <w:t xml:space="preserve"> JC. Resting heart rate variability and exercise capacity in Type 1 diabetes.  </w:t>
            </w:r>
            <w:proofErr w:type="spellStart"/>
            <w:r w:rsidRPr="0046396F">
              <w:rPr>
                <w:rFonts w:ascii="Arial" w:hAnsi="Arial" w:cs="Arial"/>
                <w:sz w:val="24"/>
                <w:szCs w:val="24"/>
              </w:rPr>
              <w:t>Physiol</w:t>
            </w:r>
            <w:proofErr w:type="spellEnd"/>
            <w:r w:rsidRPr="0046396F">
              <w:rPr>
                <w:rFonts w:ascii="Arial" w:hAnsi="Arial" w:cs="Arial"/>
                <w:sz w:val="24"/>
                <w:szCs w:val="24"/>
              </w:rPr>
              <w:t xml:space="preserve"> Rep. 2017 Apr</w:t>
            </w:r>
            <w:proofErr w:type="gramStart"/>
            <w:r w:rsidRPr="0046396F">
              <w:rPr>
                <w:rFonts w:ascii="Arial" w:hAnsi="Arial" w:cs="Arial"/>
                <w:sz w:val="24"/>
                <w:szCs w:val="24"/>
              </w:rPr>
              <w:t>;5</w:t>
            </w:r>
            <w:proofErr w:type="gramEnd"/>
            <w:r w:rsidRPr="0046396F">
              <w:rPr>
                <w:rFonts w:ascii="Arial" w:hAnsi="Arial" w:cs="Arial"/>
                <w:sz w:val="24"/>
                <w:szCs w:val="24"/>
              </w:rPr>
              <w:t xml:space="preserve">(8). </w:t>
            </w:r>
            <w:proofErr w:type="spellStart"/>
            <w:proofErr w:type="gramStart"/>
            <w:r w:rsidRPr="0046396F">
              <w:rPr>
                <w:rFonts w:ascii="Arial" w:hAnsi="Arial" w:cs="Arial"/>
                <w:sz w:val="24"/>
                <w:szCs w:val="24"/>
              </w:rPr>
              <w:t>pii</w:t>
            </w:r>
            <w:proofErr w:type="spellEnd"/>
            <w:proofErr w:type="gramEnd"/>
            <w:r w:rsidRPr="0046396F">
              <w:rPr>
                <w:rFonts w:ascii="Arial" w:hAnsi="Arial" w:cs="Arial"/>
                <w:sz w:val="24"/>
                <w:szCs w:val="24"/>
              </w:rPr>
              <w:t xml:space="preserve">: e13248. </w:t>
            </w:r>
            <w:proofErr w:type="spellStart"/>
            <w:r w:rsidRPr="0046396F">
              <w:rPr>
                <w:rFonts w:ascii="Arial" w:hAnsi="Arial" w:cs="Arial"/>
                <w:sz w:val="24"/>
                <w:szCs w:val="24"/>
              </w:rPr>
              <w:t>doi</w:t>
            </w:r>
            <w:proofErr w:type="spellEnd"/>
            <w:r w:rsidRPr="0046396F">
              <w:rPr>
                <w:rFonts w:ascii="Arial" w:hAnsi="Arial" w:cs="Arial"/>
                <w:sz w:val="24"/>
                <w:szCs w:val="24"/>
              </w:rPr>
              <w:t>: 10.14814/phy2.13248</w:t>
            </w:r>
          </w:p>
          <w:p w:rsidR="0046396F" w:rsidRPr="0046396F" w:rsidRDefault="0046396F" w:rsidP="005F7AA6">
            <w:pPr>
              <w:numPr>
                <w:ilvl w:val="0"/>
                <w:numId w:val="7"/>
              </w:numPr>
              <w:tabs>
                <w:tab w:val="clear" w:pos="720"/>
              </w:tabs>
              <w:autoSpaceDE w:val="0"/>
              <w:autoSpaceDN w:val="0"/>
              <w:ind w:left="314" w:hanging="314"/>
              <w:rPr>
                <w:rFonts w:ascii="Arial" w:hAnsi="Arial" w:cs="Arial"/>
                <w:sz w:val="24"/>
                <w:szCs w:val="24"/>
              </w:rPr>
            </w:pPr>
            <w:proofErr w:type="spellStart"/>
            <w:r w:rsidRPr="0046396F">
              <w:rPr>
                <w:rFonts w:ascii="Arial" w:hAnsi="Arial" w:cs="Arial"/>
                <w:sz w:val="24"/>
                <w:szCs w:val="24"/>
              </w:rPr>
              <w:t>Rawal</w:t>
            </w:r>
            <w:proofErr w:type="spellEnd"/>
            <w:r w:rsidRPr="0046396F">
              <w:rPr>
                <w:rFonts w:ascii="Arial" w:hAnsi="Arial" w:cs="Arial"/>
                <w:sz w:val="24"/>
                <w:szCs w:val="24"/>
              </w:rPr>
              <w:t xml:space="preserve"> S, Munasinghe PE, </w:t>
            </w:r>
            <w:proofErr w:type="spellStart"/>
            <w:r w:rsidRPr="0046396F">
              <w:rPr>
                <w:rFonts w:ascii="Arial" w:hAnsi="Arial" w:cs="Arial"/>
                <w:sz w:val="24"/>
                <w:szCs w:val="24"/>
              </w:rPr>
              <w:t>Thevakar</w:t>
            </w:r>
            <w:proofErr w:type="spellEnd"/>
            <w:r w:rsidRPr="0046396F">
              <w:rPr>
                <w:rFonts w:ascii="Arial" w:hAnsi="Arial" w:cs="Arial"/>
                <w:sz w:val="24"/>
                <w:szCs w:val="24"/>
              </w:rPr>
              <w:t xml:space="preserve"> P, Lew JK, Jones GT, </w:t>
            </w:r>
            <w:proofErr w:type="spellStart"/>
            <w:r w:rsidRPr="0046396F">
              <w:rPr>
                <w:rFonts w:ascii="Arial" w:hAnsi="Arial" w:cs="Arial"/>
                <w:sz w:val="24"/>
                <w:szCs w:val="24"/>
              </w:rPr>
              <w:t>Willams</w:t>
            </w:r>
            <w:proofErr w:type="spellEnd"/>
            <w:r w:rsidRPr="0046396F">
              <w:rPr>
                <w:rFonts w:ascii="Arial" w:hAnsi="Arial" w:cs="Arial"/>
                <w:sz w:val="24"/>
                <w:szCs w:val="24"/>
              </w:rPr>
              <w:t xml:space="preserve"> MJ, Davis P, Bunton RW, Galvin IF, </w:t>
            </w:r>
            <w:r w:rsidRPr="0046396F">
              <w:rPr>
                <w:rFonts w:ascii="Arial" w:hAnsi="Arial" w:cs="Arial"/>
                <w:b/>
                <w:sz w:val="24"/>
                <w:szCs w:val="24"/>
              </w:rPr>
              <w:t>Manning P</w:t>
            </w:r>
            <w:r w:rsidRPr="0046396F">
              <w:rPr>
                <w:rFonts w:ascii="Arial" w:hAnsi="Arial" w:cs="Arial"/>
                <w:sz w:val="24"/>
                <w:szCs w:val="24"/>
              </w:rPr>
              <w:t xml:space="preserve">, Lamberts RR, </w:t>
            </w:r>
            <w:proofErr w:type="spellStart"/>
            <w:r w:rsidRPr="0046396F">
              <w:rPr>
                <w:rFonts w:ascii="Arial" w:hAnsi="Arial" w:cs="Arial"/>
                <w:sz w:val="24"/>
                <w:szCs w:val="24"/>
              </w:rPr>
              <w:t>Katare</w:t>
            </w:r>
            <w:proofErr w:type="spellEnd"/>
            <w:r w:rsidRPr="0046396F">
              <w:rPr>
                <w:rFonts w:ascii="Arial" w:hAnsi="Arial" w:cs="Arial"/>
                <w:sz w:val="24"/>
                <w:szCs w:val="24"/>
              </w:rPr>
              <w:t xml:space="preserve"> RG. Downregulation of miR-15a/b accelerates fibrotic remodelling in the type-2 diabetic human and mouse heart.  </w:t>
            </w:r>
            <w:proofErr w:type="spellStart"/>
            <w:r w:rsidRPr="0046396F">
              <w:rPr>
                <w:rFonts w:ascii="Arial" w:hAnsi="Arial" w:cs="Arial"/>
                <w:sz w:val="24"/>
                <w:szCs w:val="24"/>
              </w:rPr>
              <w:t>Clin</w:t>
            </w:r>
            <w:proofErr w:type="spellEnd"/>
            <w:r w:rsidRPr="0046396F">
              <w:rPr>
                <w:rFonts w:ascii="Arial" w:hAnsi="Arial" w:cs="Arial"/>
                <w:sz w:val="24"/>
                <w:szCs w:val="24"/>
              </w:rPr>
              <w:t xml:space="preserve"> </w:t>
            </w:r>
            <w:proofErr w:type="spellStart"/>
            <w:r w:rsidRPr="0046396F">
              <w:rPr>
                <w:rFonts w:ascii="Arial" w:hAnsi="Arial" w:cs="Arial"/>
                <w:sz w:val="24"/>
                <w:szCs w:val="24"/>
              </w:rPr>
              <w:t>Sci</w:t>
            </w:r>
            <w:proofErr w:type="spellEnd"/>
            <w:r w:rsidRPr="0046396F">
              <w:rPr>
                <w:rFonts w:ascii="Arial" w:hAnsi="Arial" w:cs="Arial"/>
                <w:sz w:val="24"/>
                <w:szCs w:val="24"/>
              </w:rPr>
              <w:t xml:space="preserve"> (</w:t>
            </w:r>
            <w:proofErr w:type="spellStart"/>
            <w:r w:rsidRPr="0046396F">
              <w:rPr>
                <w:rFonts w:ascii="Arial" w:hAnsi="Arial" w:cs="Arial"/>
                <w:sz w:val="24"/>
                <w:szCs w:val="24"/>
              </w:rPr>
              <w:t>Lond</w:t>
            </w:r>
            <w:proofErr w:type="spellEnd"/>
            <w:r w:rsidRPr="0046396F">
              <w:rPr>
                <w:rFonts w:ascii="Arial" w:hAnsi="Arial" w:cs="Arial"/>
                <w:sz w:val="24"/>
                <w:szCs w:val="24"/>
              </w:rPr>
              <w:t xml:space="preserve">). 2017 Mar 13. </w:t>
            </w:r>
            <w:proofErr w:type="spellStart"/>
            <w:proofErr w:type="gramStart"/>
            <w:r w:rsidRPr="0046396F">
              <w:rPr>
                <w:rFonts w:ascii="Arial" w:hAnsi="Arial" w:cs="Arial"/>
                <w:sz w:val="24"/>
                <w:szCs w:val="24"/>
              </w:rPr>
              <w:t>pii</w:t>
            </w:r>
            <w:proofErr w:type="spellEnd"/>
            <w:proofErr w:type="gramEnd"/>
            <w:r w:rsidRPr="0046396F">
              <w:rPr>
                <w:rFonts w:ascii="Arial" w:hAnsi="Arial" w:cs="Arial"/>
                <w:sz w:val="24"/>
                <w:szCs w:val="24"/>
              </w:rPr>
              <w:t xml:space="preserve">: CS20160916.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10.1042/CS20160916.</w:t>
            </w:r>
          </w:p>
          <w:p w:rsidR="0046396F" w:rsidRPr="0046396F" w:rsidRDefault="0046396F" w:rsidP="00DE2756">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sz w:val="24"/>
                <w:szCs w:val="24"/>
              </w:rPr>
              <w:t xml:space="preserve">Ma ZF, Venn BJ, </w:t>
            </w:r>
            <w:r w:rsidRPr="0046396F">
              <w:rPr>
                <w:rFonts w:ascii="Arial" w:hAnsi="Arial" w:cs="Arial"/>
                <w:b/>
                <w:sz w:val="24"/>
                <w:szCs w:val="24"/>
              </w:rPr>
              <w:t>Manning PJ</w:t>
            </w:r>
            <w:r w:rsidRPr="0046396F">
              <w:rPr>
                <w:rFonts w:ascii="Arial" w:hAnsi="Arial" w:cs="Arial"/>
                <w:sz w:val="24"/>
                <w:szCs w:val="24"/>
              </w:rPr>
              <w:t xml:space="preserve">, Cameron CM, Skeaff SA. The sensitivity and specificity of thyroglobulin concentration using repeated measures of urinary iodine excretion.  </w:t>
            </w:r>
            <w:proofErr w:type="spellStart"/>
            <w:r w:rsidRPr="0046396F">
              <w:rPr>
                <w:rFonts w:ascii="Arial" w:hAnsi="Arial" w:cs="Arial"/>
                <w:sz w:val="24"/>
                <w:szCs w:val="24"/>
              </w:rPr>
              <w:t>Eur</w:t>
            </w:r>
            <w:proofErr w:type="spellEnd"/>
            <w:r w:rsidRPr="0046396F">
              <w:rPr>
                <w:rFonts w:ascii="Arial" w:hAnsi="Arial" w:cs="Arial"/>
                <w:sz w:val="24"/>
                <w:szCs w:val="24"/>
              </w:rPr>
              <w:t xml:space="preserve"> J </w:t>
            </w:r>
            <w:proofErr w:type="spellStart"/>
            <w:r w:rsidRPr="0046396F">
              <w:rPr>
                <w:rFonts w:ascii="Arial" w:hAnsi="Arial" w:cs="Arial"/>
                <w:sz w:val="24"/>
                <w:szCs w:val="24"/>
              </w:rPr>
              <w:t>Nutr</w:t>
            </w:r>
            <w:proofErr w:type="spellEnd"/>
            <w:r w:rsidRPr="0046396F">
              <w:rPr>
                <w:rFonts w:ascii="Arial" w:hAnsi="Arial" w:cs="Arial"/>
                <w:sz w:val="24"/>
                <w:szCs w:val="24"/>
              </w:rPr>
              <w:t>. 2018 Jun</w:t>
            </w:r>
            <w:proofErr w:type="gramStart"/>
            <w:r w:rsidRPr="0046396F">
              <w:rPr>
                <w:rFonts w:ascii="Arial" w:hAnsi="Arial" w:cs="Arial"/>
                <w:sz w:val="24"/>
                <w:szCs w:val="24"/>
              </w:rPr>
              <w:t>;57</w:t>
            </w:r>
            <w:proofErr w:type="gramEnd"/>
            <w:r w:rsidRPr="0046396F">
              <w:rPr>
                <w:rFonts w:ascii="Arial" w:hAnsi="Arial" w:cs="Arial"/>
                <w:sz w:val="24"/>
                <w:szCs w:val="24"/>
              </w:rPr>
              <w:t xml:space="preserve">(4):1313-1320. </w:t>
            </w:r>
          </w:p>
          <w:p w:rsidR="0046396F" w:rsidRPr="0046396F" w:rsidRDefault="0046396F" w:rsidP="00CB6152">
            <w:pPr>
              <w:numPr>
                <w:ilvl w:val="0"/>
                <w:numId w:val="7"/>
              </w:numPr>
              <w:tabs>
                <w:tab w:val="clear" w:pos="720"/>
              </w:tabs>
              <w:autoSpaceDE w:val="0"/>
              <w:autoSpaceDN w:val="0"/>
              <w:ind w:left="314" w:hanging="314"/>
              <w:rPr>
                <w:rFonts w:ascii="Arial" w:hAnsi="Arial" w:cs="Arial"/>
                <w:sz w:val="24"/>
                <w:szCs w:val="24"/>
              </w:rPr>
            </w:pPr>
            <w:proofErr w:type="spellStart"/>
            <w:r w:rsidRPr="0046396F">
              <w:rPr>
                <w:rFonts w:ascii="Arial" w:hAnsi="Arial" w:cs="Arial"/>
                <w:sz w:val="24"/>
                <w:szCs w:val="24"/>
              </w:rPr>
              <w:t>Rawal</w:t>
            </w:r>
            <w:proofErr w:type="spellEnd"/>
            <w:r w:rsidRPr="0046396F">
              <w:rPr>
                <w:rFonts w:ascii="Arial" w:hAnsi="Arial" w:cs="Arial"/>
                <w:sz w:val="24"/>
                <w:szCs w:val="24"/>
              </w:rPr>
              <w:t xml:space="preserve"> S, Munasinghe PE, </w:t>
            </w:r>
            <w:proofErr w:type="spellStart"/>
            <w:r w:rsidRPr="0046396F">
              <w:rPr>
                <w:rFonts w:ascii="Arial" w:hAnsi="Arial" w:cs="Arial"/>
                <w:sz w:val="24"/>
                <w:szCs w:val="24"/>
              </w:rPr>
              <w:t>Shindikar</w:t>
            </w:r>
            <w:proofErr w:type="spellEnd"/>
            <w:r w:rsidRPr="0046396F">
              <w:rPr>
                <w:rFonts w:ascii="Arial" w:hAnsi="Arial" w:cs="Arial"/>
                <w:sz w:val="24"/>
                <w:szCs w:val="24"/>
              </w:rPr>
              <w:t xml:space="preserve"> A, Paulin J, Cameron V, </w:t>
            </w:r>
            <w:r w:rsidRPr="0046396F">
              <w:rPr>
                <w:rFonts w:ascii="Arial" w:hAnsi="Arial" w:cs="Arial"/>
                <w:b/>
                <w:sz w:val="24"/>
                <w:szCs w:val="24"/>
              </w:rPr>
              <w:t>Manning P</w:t>
            </w:r>
            <w:r w:rsidRPr="0046396F">
              <w:rPr>
                <w:rFonts w:ascii="Arial" w:hAnsi="Arial" w:cs="Arial"/>
                <w:sz w:val="24"/>
                <w:szCs w:val="24"/>
              </w:rPr>
              <w:t xml:space="preserve">, Williams MJ, Jones GT, Bunton R, Galvin I, </w:t>
            </w:r>
            <w:proofErr w:type="spellStart"/>
            <w:r w:rsidRPr="0046396F">
              <w:rPr>
                <w:rFonts w:ascii="Arial" w:hAnsi="Arial" w:cs="Arial"/>
                <w:sz w:val="24"/>
                <w:szCs w:val="24"/>
              </w:rPr>
              <w:t>Katare</w:t>
            </w:r>
            <w:proofErr w:type="spellEnd"/>
            <w:r w:rsidRPr="0046396F">
              <w:rPr>
                <w:rFonts w:ascii="Arial" w:hAnsi="Arial" w:cs="Arial"/>
                <w:sz w:val="24"/>
                <w:szCs w:val="24"/>
              </w:rPr>
              <w:t xml:space="preserve"> R. Down-regulation of proangiogenic microRNA-126 and microRNA-132 are early modulators of diabetic cardiac </w:t>
            </w:r>
            <w:proofErr w:type="spellStart"/>
            <w:r w:rsidRPr="0046396F">
              <w:rPr>
                <w:rFonts w:ascii="Arial" w:hAnsi="Arial" w:cs="Arial"/>
                <w:sz w:val="24"/>
                <w:szCs w:val="24"/>
              </w:rPr>
              <w:t>microangiopathy.Cardiovasc</w:t>
            </w:r>
            <w:proofErr w:type="spellEnd"/>
            <w:r w:rsidRPr="0046396F">
              <w:rPr>
                <w:rFonts w:ascii="Arial" w:hAnsi="Arial" w:cs="Arial"/>
                <w:sz w:val="24"/>
                <w:szCs w:val="24"/>
              </w:rPr>
              <w:t xml:space="preserve"> Res. 2017 Jan;113(1):90-101. </w:t>
            </w:r>
            <w:proofErr w:type="spellStart"/>
            <w:proofErr w:type="gramStart"/>
            <w:r w:rsidRPr="0046396F">
              <w:rPr>
                <w:rFonts w:ascii="Arial" w:hAnsi="Arial" w:cs="Arial"/>
                <w:sz w:val="24"/>
                <w:szCs w:val="24"/>
              </w:rPr>
              <w:t>doi</w:t>
            </w:r>
            <w:proofErr w:type="spellEnd"/>
            <w:proofErr w:type="gramEnd"/>
            <w:r w:rsidRPr="0046396F">
              <w:rPr>
                <w:rFonts w:ascii="Arial" w:hAnsi="Arial" w:cs="Arial"/>
                <w:sz w:val="24"/>
                <w:szCs w:val="24"/>
              </w:rPr>
              <w:t>: 10.1093/</w:t>
            </w:r>
            <w:proofErr w:type="spellStart"/>
            <w:r w:rsidRPr="0046396F">
              <w:rPr>
                <w:rFonts w:ascii="Arial" w:hAnsi="Arial" w:cs="Arial"/>
                <w:sz w:val="24"/>
                <w:szCs w:val="24"/>
              </w:rPr>
              <w:t>cvr</w:t>
            </w:r>
            <w:proofErr w:type="spellEnd"/>
            <w:r w:rsidRPr="0046396F">
              <w:rPr>
                <w:rFonts w:ascii="Arial" w:hAnsi="Arial" w:cs="Arial"/>
                <w:sz w:val="24"/>
                <w:szCs w:val="24"/>
              </w:rPr>
              <w:t>/cvw235.</w:t>
            </w:r>
          </w:p>
          <w:p w:rsidR="0046396F" w:rsidRPr="0046396F" w:rsidRDefault="0046396F" w:rsidP="000D0FEB">
            <w:pPr>
              <w:numPr>
                <w:ilvl w:val="0"/>
                <w:numId w:val="7"/>
              </w:numPr>
              <w:tabs>
                <w:tab w:val="clear" w:pos="720"/>
              </w:tabs>
              <w:autoSpaceDE w:val="0"/>
              <w:autoSpaceDN w:val="0"/>
              <w:ind w:left="314" w:hanging="314"/>
              <w:rPr>
                <w:rFonts w:ascii="Arial" w:hAnsi="Arial" w:cs="Arial"/>
                <w:sz w:val="24"/>
                <w:szCs w:val="24"/>
              </w:rPr>
            </w:pPr>
            <w:r w:rsidRPr="0046396F">
              <w:rPr>
                <w:rFonts w:ascii="Arial" w:hAnsi="Arial" w:cs="Arial"/>
                <w:sz w:val="24"/>
                <w:szCs w:val="24"/>
              </w:rPr>
              <w:t xml:space="preserve">De Ridder D, </w:t>
            </w:r>
            <w:r w:rsidRPr="0046396F">
              <w:rPr>
                <w:rFonts w:ascii="Arial" w:hAnsi="Arial" w:cs="Arial"/>
                <w:b/>
                <w:sz w:val="24"/>
                <w:szCs w:val="24"/>
              </w:rPr>
              <w:t>Manning P</w:t>
            </w:r>
            <w:r w:rsidRPr="0046396F">
              <w:rPr>
                <w:rFonts w:ascii="Arial" w:hAnsi="Arial" w:cs="Arial"/>
                <w:sz w:val="24"/>
                <w:szCs w:val="24"/>
              </w:rPr>
              <w:t xml:space="preserve">, Leong SL, Ross S,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Allostasis in health and food addiction.  </w:t>
            </w:r>
            <w:proofErr w:type="spellStart"/>
            <w:r w:rsidRPr="0046396F">
              <w:rPr>
                <w:rFonts w:ascii="Arial" w:hAnsi="Arial" w:cs="Arial"/>
                <w:sz w:val="24"/>
                <w:szCs w:val="24"/>
              </w:rPr>
              <w:t>Sci</w:t>
            </w:r>
            <w:proofErr w:type="spellEnd"/>
            <w:r w:rsidRPr="0046396F">
              <w:rPr>
                <w:rFonts w:ascii="Arial" w:hAnsi="Arial" w:cs="Arial"/>
                <w:sz w:val="24"/>
                <w:szCs w:val="24"/>
              </w:rPr>
              <w:t xml:space="preserve"> Rep. 2016 Nov 23</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De Ridder D, Leong SL, </w:t>
            </w:r>
            <w:r w:rsidRPr="0046396F">
              <w:rPr>
                <w:rFonts w:ascii="Arial" w:hAnsi="Arial" w:cs="Arial"/>
                <w:b/>
                <w:sz w:val="24"/>
                <w:szCs w:val="24"/>
              </w:rPr>
              <w:t>Manning P</w:t>
            </w:r>
            <w:r w:rsidRPr="0046396F">
              <w:rPr>
                <w:rFonts w:ascii="Arial" w:hAnsi="Arial" w:cs="Arial"/>
                <w:sz w:val="24"/>
                <w:szCs w:val="24"/>
              </w:rPr>
              <w:t xml:space="preserve">,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Glue P.  Anterior Cingulate Implant for Obsessive-Compulsive Disorder.  World </w:t>
            </w:r>
            <w:proofErr w:type="spellStart"/>
            <w:r w:rsidRPr="0046396F">
              <w:rPr>
                <w:rFonts w:ascii="Arial" w:hAnsi="Arial" w:cs="Arial"/>
                <w:sz w:val="24"/>
                <w:szCs w:val="24"/>
              </w:rPr>
              <w:t>Neurosurg</w:t>
            </w:r>
            <w:proofErr w:type="spellEnd"/>
            <w:r w:rsidRPr="0046396F">
              <w:rPr>
                <w:rFonts w:ascii="Arial" w:hAnsi="Arial" w:cs="Arial"/>
                <w:sz w:val="24"/>
                <w:szCs w:val="24"/>
              </w:rPr>
              <w:t xml:space="preserve">. 2016 Oct 15. </w:t>
            </w:r>
            <w:proofErr w:type="spellStart"/>
            <w:proofErr w:type="gramStart"/>
            <w:r w:rsidRPr="0046396F">
              <w:rPr>
                <w:rFonts w:ascii="Arial" w:hAnsi="Arial" w:cs="Arial"/>
                <w:sz w:val="24"/>
                <w:szCs w:val="24"/>
              </w:rPr>
              <w:t>pii</w:t>
            </w:r>
            <w:proofErr w:type="spellEnd"/>
            <w:proofErr w:type="gramEnd"/>
            <w:r w:rsidRPr="0046396F">
              <w:rPr>
                <w:rFonts w:ascii="Arial" w:hAnsi="Arial" w:cs="Arial"/>
                <w:sz w:val="24"/>
                <w:szCs w:val="24"/>
              </w:rPr>
              <w:t>: S1878-8750(16)31034-8.</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De Ridder D, </w:t>
            </w:r>
            <w:r w:rsidRPr="0046396F">
              <w:rPr>
                <w:rFonts w:ascii="Arial" w:hAnsi="Arial" w:cs="Arial"/>
                <w:b/>
                <w:sz w:val="24"/>
                <w:szCs w:val="24"/>
              </w:rPr>
              <w:t>Manning P</w:t>
            </w:r>
            <w:r w:rsidRPr="0046396F">
              <w:rPr>
                <w:rFonts w:ascii="Arial" w:hAnsi="Arial" w:cs="Arial"/>
                <w:sz w:val="24"/>
                <w:szCs w:val="24"/>
              </w:rPr>
              <w:t xml:space="preserve">, Leong SL, Ross S, Sutherland W, Horwath C,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w:t>
            </w:r>
            <w:proofErr w:type="spellStart"/>
            <w:r w:rsidRPr="0046396F">
              <w:rPr>
                <w:rFonts w:ascii="Arial" w:hAnsi="Arial" w:cs="Arial"/>
                <w:sz w:val="24"/>
                <w:szCs w:val="24"/>
              </w:rPr>
              <w:t>S.The</w:t>
            </w:r>
            <w:proofErr w:type="spellEnd"/>
            <w:r w:rsidRPr="0046396F">
              <w:rPr>
                <w:rFonts w:ascii="Arial" w:hAnsi="Arial" w:cs="Arial"/>
                <w:sz w:val="24"/>
                <w:szCs w:val="24"/>
              </w:rPr>
              <w:t xml:space="preserve"> brain, obesity and addiction: an EEG neuroimaging study.  </w:t>
            </w:r>
            <w:proofErr w:type="spellStart"/>
            <w:r w:rsidRPr="0046396F">
              <w:rPr>
                <w:rFonts w:ascii="Arial" w:hAnsi="Arial" w:cs="Arial"/>
                <w:sz w:val="24"/>
                <w:szCs w:val="24"/>
              </w:rPr>
              <w:t>Sci</w:t>
            </w:r>
            <w:proofErr w:type="spellEnd"/>
            <w:r w:rsidRPr="0046396F">
              <w:rPr>
                <w:rFonts w:ascii="Arial" w:hAnsi="Arial" w:cs="Arial"/>
                <w:sz w:val="24"/>
                <w:szCs w:val="24"/>
              </w:rPr>
              <w:t xml:space="preserve"> Rep. 2016 Sep 23;6:34122</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De Ridder D, Manning P, Glue P, Cape G, Langguth B,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Anterior Cingulate Implant for Alcohol Dependence: Case Report.  Neurosurgery. 2016 Jun</w:t>
            </w:r>
            <w:proofErr w:type="gramStart"/>
            <w:r w:rsidRPr="0046396F">
              <w:rPr>
                <w:rFonts w:ascii="Arial" w:hAnsi="Arial" w:cs="Arial"/>
                <w:sz w:val="24"/>
                <w:szCs w:val="24"/>
              </w:rPr>
              <w:t>;78</w:t>
            </w:r>
            <w:proofErr w:type="gramEnd"/>
            <w:r w:rsidRPr="0046396F">
              <w:rPr>
                <w:rFonts w:ascii="Arial" w:hAnsi="Arial" w:cs="Arial"/>
                <w:sz w:val="24"/>
                <w:szCs w:val="24"/>
              </w:rPr>
              <w:t>(6):E883-93.</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Ma ZF, Venn BJ, Manning PJ, Cameron CM, Skeaff SA. Iodine Supplementation of Mildly Iodine-Deficient Adults Lowers Thyroglobulin: A Randomized Controlled </w:t>
            </w:r>
            <w:proofErr w:type="spellStart"/>
            <w:r w:rsidRPr="0046396F">
              <w:rPr>
                <w:rFonts w:ascii="Arial" w:hAnsi="Arial" w:cs="Arial"/>
                <w:sz w:val="24"/>
                <w:szCs w:val="24"/>
              </w:rPr>
              <w:t>Trial.J</w:t>
            </w:r>
            <w:proofErr w:type="spellEnd"/>
            <w:r w:rsidRPr="0046396F">
              <w:rPr>
                <w:rFonts w:ascii="Arial" w:hAnsi="Arial" w:cs="Arial"/>
                <w:sz w:val="24"/>
                <w:szCs w:val="24"/>
              </w:rPr>
              <w:t xml:space="preserve"> </w:t>
            </w:r>
            <w:proofErr w:type="spellStart"/>
            <w:r w:rsidRPr="0046396F">
              <w:rPr>
                <w:rFonts w:ascii="Arial" w:hAnsi="Arial" w:cs="Arial"/>
                <w:sz w:val="24"/>
                <w:szCs w:val="24"/>
              </w:rPr>
              <w:t>Clin</w:t>
            </w:r>
            <w:proofErr w:type="spellEnd"/>
            <w:r w:rsidRPr="0046396F">
              <w:rPr>
                <w:rFonts w:ascii="Arial" w:hAnsi="Arial" w:cs="Arial"/>
                <w:sz w:val="24"/>
                <w:szCs w:val="24"/>
              </w:rPr>
              <w:t xml:space="preserve"> </w:t>
            </w:r>
            <w:proofErr w:type="spellStart"/>
            <w:r w:rsidRPr="0046396F">
              <w:rPr>
                <w:rFonts w:ascii="Arial" w:hAnsi="Arial" w:cs="Arial"/>
                <w:sz w:val="24"/>
                <w:szCs w:val="24"/>
              </w:rPr>
              <w:t>Endocrinol</w:t>
            </w:r>
            <w:proofErr w:type="spellEnd"/>
            <w:r w:rsidRPr="0046396F">
              <w:rPr>
                <w:rFonts w:ascii="Arial" w:hAnsi="Arial" w:cs="Arial"/>
                <w:sz w:val="24"/>
                <w:szCs w:val="24"/>
              </w:rPr>
              <w:t xml:space="preserve"> </w:t>
            </w:r>
            <w:proofErr w:type="spellStart"/>
            <w:r w:rsidRPr="0046396F">
              <w:rPr>
                <w:rFonts w:ascii="Arial" w:hAnsi="Arial" w:cs="Arial"/>
                <w:sz w:val="24"/>
                <w:szCs w:val="24"/>
              </w:rPr>
              <w:t>Metab</w:t>
            </w:r>
            <w:proofErr w:type="spellEnd"/>
            <w:r w:rsidRPr="0046396F">
              <w:rPr>
                <w:rFonts w:ascii="Arial" w:hAnsi="Arial" w:cs="Arial"/>
                <w:sz w:val="24"/>
                <w:szCs w:val="24"/>
              </w:rPr>
              <w:t>. 2016 Apr</w:t>
            </w:r>
            <w:proofErr w:type="gramStart"/>
            <w:r w:rsidRPr="0046396F">
              <w:rPr>
                <w:rFonts w:ascii="Arial" w:hAnsi="Arial" w:cs="Arial"/>
                <w:sz w:val="24"/>
                <w:szCs w:val="24"/>
              </w:rPr>
              <w:t>;101</w:t>
            </w:r>
            <w:proofErr w:type="gramEnd"/>
            <w:r w:rsidRPr="0046396F">
              <w:rPr>
                <w:rFonts w:ascii="Arial" w:hAnsi="Arial" w:cs="Arial"/>
                <w:sz w:val="24"/>
                <w:szCs w:val="24"/>
              </w:rPr>
              <w:t>(4):1737-44.</w:t>
            </w:r>
          </w:p>
          <w:p w:rsidR="0046396F" w:rsidRPr="0046396F" w:rsidRDefault="0046396F" w:rsidP="0046396F">
            <w:pPr>
              <w:ind w:left="455" w:hanging="455"/>
              <w:rPr>
                <w:rFonts w:ascii="Arial" w:hAnsi="Arial" w:cs="Arial"/>
                <w:sz w:val="24"/>
                <w:szCs w:val="24"/>
              </w:rPr>
            </w:pP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lastRenderedPageBreak/>
              <w:t xml:space="preserve">De Ridder D,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Gillett G, Manning P, Glue P, Langguth B. Psychosurgery Reduces Uncertainty and Increases Free Will? A Review.  Neuromodulation. 2016 Apr</w:t>
            </w:r>
            <w:proofErr w:type="gramStart"/>
            <w:r w:rsidRPr="0046396F">
              <w:rPr>
                <w:rFonts w:ascii="Arial" w:hAnsi="Arial" w:cs="Arial"/>
                <w:sz w:val="24"/>
                <w:szCs w:val="24"/>
              </w:rPr>
              <w:t>;19</w:t>
            </w:r>
            <w:proofErr w:type="gramEnd"/>
            <w:r w:rsidRPr="0046396F">
              <w:rPr>
                <w:rFonts w:ascii="Arial" w:hAnsi="Arial" w:cs="Arial"/>
                <w:sz w:val="24"/>
                <w:szCs w:val="24"/>
              </w:rPr>
              <w:t>(3):239-48.</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Evans MC, Clark VW, </w:t>
            </w:r>
            <w:r w:rsidRPr="0046396F">
              <w:rPr>
                <w:rFonts w:ascii="Arial" w:hAnsi="Arial" w:cs="Arial"/>
                <w:b/>
                <w:sz w:val="24"/>
                <w:szCs w:val="24"/>
              </w:rPr>
              <w:t>Manning PJ</w:t>
            </w:r>
            <w:r w:rsidRPr="0046396F">
              <w:rPr>
                <w:rFonts w:ascii="Arial" w:hAnsi="Arial" w:cs="Arial"/>
                <w:sz w:val="24"/>
                <w:szCs w:val="24"/>
              </w:rPr>
              <w:t xml:space="preserve">, De Ridder D, Reynolds JN. Optimizing Deep Brain Stimulation of the Nucleus </w:t>
            </w:r>
            <w:proofErr w:type="spellStart"/>
            <w:r w:rsidRPr="0046396F">
              <w:rPr>
                <w:rFonts w:ascii="Arial" w:hAnsi="Arial" w:cs="Arial"/>
                <w:sz w:val="24"/>
                <w:szCs w:val="24"/>
              </w:rPr>
              <w:t>Accumbens</w:t>
            </w:r>
            <w:proofErr w:type="spellEnd"/>
            <w:r w:rsidRPr="0046396F">
              <w:rPr>
                <w:rFonts w:ascii="Arial" w:hAnsi="Arial" w:cs="Arial"/>
                <w:sz w:val="24"/>
                <w:szCs w:val="24"/>
              </w:rPr>
              <w:t xml:space="preserve"> in a Reward Preference Rat Model.  Neuromodulation. 2015 Oct</w:t>
            </w:r>
            <w:proofErr w:type="gramStart"/>
            <w:r w:rsidRPr="0046396F">
              <w:rPr>
                <w:rFonts w:ascii="Arial" w:hAnsi="Arial" w:cs="Arial"/>
                <w:sz w:val="24"/>
                <w:szCs w:val="24"/>
              </w:rPr>
              <w:t>;18</w:t>
            </w:r>
            <w:proofErr w:type="gramEnd"/>
            <w:r w:rsidRPr="0046396F">
              <w:rPr>
                <w:rFonts w:ascii="Arial" w:hAnsi="Arial" w:cs="Arial"/>
                <w:sz w:val="24"/>
                <w:szCs w:val="24"/>
              </w:rPr>
              <w:t xml:space="preserve">(7):531-41. </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Holdaway IM, Hunt P, </w:t>
            </w:r>
            <w:r w:rsidRPr="0046396F">
              <w:rPr>
                <w:rFonts w:ascii="Arial" w:hAnsi="Arial" w:cs="Arial"/>
                <w:b/>
                <w:sz w:val="24"/>
                <w:szCs w:val="24"/>
              </w:rPr>
              <w:t>Manning P</w:t>
            </w:r>
            <w:r w:rsidRPr="0046396F">
              <w:rPr>
                <w:rFonts w:ascii="Arial" w:hAnsi="Arial" w:cs="Arial"/>
                <w:sz w:val="24"/>
                <w:szCs w:val="24"/>
              </w:rPr>
              <w:t xml:space="preserve">, Cutfield W, Gamble G, </w:t>
            </w:r>
            <w:proofErr w:type="spellStart"/>
            <w:r w:rsidRPr="0046396F">
              <w:rPr>
                <w:rFonts w:ascii="Arial" w:hAnsi="Arial" w:cs="Arial"/>
                <w:sz w:val="24"/>
                <w:szCs w:val="24"/>
              </w:rPr>
              <w:t>Ninow</w:t>
            </w:r>
            <w:proofErr w:type="spellEnd"/>
            <w:r w:rsidRPr="0046396F">
              <w:rPr>
                <w:rFonts w:ascii="Arial" w:hAnsi="Arial" w:cs="Arial"/>
                <w:sz w:val="24"/>
                <w:szCs w:val="24"/>
              </w:rPr>
              <w:t xml:space="preserve"> N, Staples-Moon D, Moodie P, Metcalfe S.  Three-year experience with access to nationally funded growth hormone (GH) replacement for GH-deficient adults.</w:t>
            </w:r>
            <w:r>
              <w:rPr>
                <w:rFonts w:ascii="Arial" w:hAnsi="Arial" w:cs="Arial"/>
                <w:sz w:val="24"/>
                <w:szCs w:val="24"/>
              </w:rPr>
              <w:t xml:space="preserve"> </w:t>
            </w:r>
            <w:proofErr w:type="spellStart"/>
            <w:r w:rsidRPr="0046396F">
              <w:rPr>
                <w:rFonts w:ascii="Arial" w:hAnsi="Arial" w:cs="Arial"/>
                <w:sz w:val="24"/>
                <w:szCs w:val="24"/>
              </w:rPr>
              <w:t>Clin</w:t>
            </w:r>
            <w:proofErr w:type="spellEnd"/>
            <w:r w:rsidRPr="0046396F">
              <w:rPr>
                <w:rFonts w:ascii="Arial" w:hAnsi="Arial" w:cs="Arial"/>
                <w:sz w:val="24"/>
                <w:szCs w:val="24"/>
              </w:rPr>
              <w:t xml:space="preserve"> </w:t>
            </w:r>
            <w:proofErr w:type="spellStart"/>
            <w:r w:rsidRPr="0046396F">
              <w:rPr>
                <w:rFonts w:ascii="Arial" w:hAnsi="Arial" w:cs="Arial"/>
                <w:sz w:val="24"/>
                <w:szCs w:val="24"/>
              </w:rPr>
              <w:t>Endocrinol</w:t>
            </w:r>
            <w:proofErr w:type="spellEnd"/>
            <w:r w:rsidRPr="0046396F">
              <w:rPr>
                <w:rFonts w:ascii="Arial" w:hAnsi="Arial" w:cs="Arial"/>
                <w:sz w:val="24"/>
                <w:szCs w:val="24"/>
              </w:rPr>
              <w:t xml:space="preserve"> (</w:t>
            </w:r>
            <w:proofErr w:type="spellStart"/>
            <w:r w:rsidRPr="0046396F">
              <w:rPr>
                <w:rFonts w:ascii="Arial" w:hAnsi="Arial" w:cs="Arial"/>
                <w:sz w:val="24"/>
                <w:szCs w:val="24"/>
              </w:rPr>
              <w:t>Oxf</w:t>
            </w:r>
            <w:proofErr w:type="spellEnd"/>
            <w:r w:rsidRPr="0046396F">
              <w:rPr>
                <w:rFonts w:ascii="Arial" w:hAnsi="Arial" w:cs="Arial"/>
                <w:sz w:val="24"/>
                <w:szCs w:val="24"/>
              </w:rPr>
              <w:t>). 2015 Jul</w:t>
            </w:r>
            <w:proofErr w:type="gramStart"/>
            <w:r w:rsidRPr="0046396F">
              <w:rPr>
                <w:rFonts w:ascii="Arial" w:hAnsi="Arial" w:cs="Arial"/>
                <w:sz w:val="24"/>
                <w:szCs w:val="24"/>
              </w:rPr>
              <w:t>;83</w:t>
            </w:r>
            <w:proofErr w:type="gramEnd"/>
            <w:r w:rsidRPr="0046396F">
              <w:rPr>
                <w:rFonts w:ascii="Arial" w:hAnsi="Arial" w:cs="Arial"/>
                <w:sz w:val="24"/>
                <w:szCs w:val="24"/>
              </w:rPr>
              <w:t>(1):85-90.</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Green JB, Bethel MA, Armstrong PW, </w:t>
            </w:r>
            <w:proofErr w:type="spellStart"/>
            <w:r w:rsidRPr="0046396F">
              <w:rPr>
                <w:rFonts w:ascii="Arial" w:hAnsi="Arial" w:cs="Arial"/>
                <w:sz w:val="24"/>
                <w:szCs w:val="24"/>
              </w:rPr>
              <w:t>Buse</w:t>
            </w:r>
            <w:proofErr w:type="spellEnd"/>
            <w:r w:rsidRPr="0046396F">
              <w:rPr>
                <w:rFonts w:ascii="Arial" w:hAnsi="Arial" w:cs="Arial"/>
                <w:sz w:val="24"/>
                <w:szCs w:val="24"/>
              </w:rPr>
              <w:t xml:space="preserve"> JB, Engel SS, Garg J, </w:t>
            </w:r>
            <w:proofErr w:type="spellStart"/>
            <w:r w:rsidRPr="0046396F">
              <w:rPr>
                <w:rFonts w:ascii="Arial" w:hAnsi="Arial" w:cs="Arial"/>
                <w:sz w:val="24"/>
                <w:szCs w:val="24"/>
              </w:rPr>
              <w:t>Josse</w:t>
            </w:r>
            <w:proofErr w:type="spellEnd"/>
            <w:r w:rsidRPr="0046396F">
              <w:rPr>
                <w:rFonts w:ascii="Arial" w:hAnsi="Arial" w:cs="Arial"/>
                <w:sz w:val="24"/>
                <w:szCs w:val="24"/>
              </w:rPr>
              <w:t xml:space="preserve"> R, Kaufman KD, </w:t>
            </w:r>
            <w:proofErr w:type="spellStart"/>
            <w:r w:rsidRPr="0046396F">
              <w:rPr>
                <w:rFonts w:ascii="Arial" w:hAnsi="Arial" w:cs="Arial"/>
                <w:sz w:val="24"/>
                <w:szCs w:val="24"/>
              </w:rPr>
              <w:t>Koglin</w:t>
            </w:r>
            <w:proofErr w:type="spellEnd"/>
            <w:r w:rsidRPr="0046396F">
              <w:rPr>
                <w:rFonts w:ascii="Arial" w:hAnsi="Arial" w:cs="Arial"/>
                <w:sz w:val="24"/>
                <w:szCs w:val="24"/>
              </w:rPr>
              <w:t xml:space="preserve"> J, </w:t>
            </w:r>
            <w:proofErr w:type="spellStart"/>
            <w:r w:rsidRPr="0046396F">
              <w:rPr>
                <w:rFonts w:ascii="Arial" w:hAnsi="Arial" w:cs="Arial"/>
                <w:sz w:val="24"/>
                <w:szCs w:val="24"/>
              </w:rPr>
              <w:t>Korn</w:t>
            </w:r>
            <w:proofErr w:type="spellEnd"/>
            <w:r w:rsidRPr="0046396F">
              <w:rPr>
                <w:rFonts w:ascii="Arial" w:hAnsi="Arial" w:cs="Arial"/>
                <w:sz w:val="24"/>
                <w:szCs w:val="24"/>
              </w:rPr>
              <w:t xml:space="preserve"> S, </w:t>
            </w:r>
            <w:proofErr w:type="spellStart"/>
            <w:r w:rsidRPr="0046396F">
              <w:rPr>
                <w:rFonts w:ascii="Arial" w:hAnsi="Arial" w:cs="Arial"/>
                <w:sz w:val="24"/>
                <w:szCs w:val="24"/>
              </w:rPr>
              <w:t>Lachin</w:t>
            </w:r>
            <w:proofErr w:type="spellEnd"/>
            <w:r w:rsidRPr="0046396F">
              <w:rPr>
                <w:rFonts w:ascii="Arial" w:hAnsi="Arial" w:cs="Arial"/>
                <w:sz w:val="24"/>
                <w:szCs w:val="24"/>
              </w:rPr>
              <w:t xml:space="preserve"> JM, McGuire DK, </w:t>
            </w:r>
            <w:proofErr w:type="spellStart"/>
            <w:r w:rsidRPr="0046396F">
              <w:rPr>
                <w:rFonts w:ascii="Arial" w:hAnsi="Arial" w:cs="Arial"/>
                <w:sz w:val="24"/>
                <w:szCs w:val="24"/>
              </w:rPr>
              <w:t>Pencina</w:t>
            </w:r>
            <w:proofErr w:type="spellEnd"/>
            <w:r w:rsidRPr="0046396F">
              <w:rPr>
                <w:rFonts w:ascii="Arial" w:hAnsi="Arial" w:cs="Arial"/>
                <w:sz w:val="24"/>
                <w:szCs w:val="24"/>
              </w:rPr>
              <w:t xml:space="preserve"> MJ, </w:t>
            </w:r>
            <w:proofErr w:type="spellStart"/>
            <w:r w:rsidRPr="0046396F">
              <w:rPr>
                <w:rFonts w:ascii="Arial" w:hAnsi="Arial" w:cs="Arial"/>
                <w:sz w:val="24"/>
                <w:szCs w:val="24"/>
              </w:rPr>
              <w:t>Standl</w:t>
            </w:r>
            <w:proofErr w:type="spellEnd"/>
            <w:r w:rsidRPr="0046396F">
              <w:rPr>
                <w:rFonts w:ascii="Arial" w:hAnsi="Arial" w:cs="Arial"/>
                <w:sz w:val="24"/>
                <w:szCs w:val="24"/>
              </w:rPr>
              <w:t xml:space="preserve"> E, Stein PP, </w:t>
            </w:r>
            <w:proofErr w:type="spellStart"/>
            <w:r w:rsidRPr="0046396F">
              <w:rPr>
                <w:rFonts w:ascii="Arial" w:hAnsi="Arial" w:cs="Arial"/>
                <w:sz w:val="24"/>
                <w:szCs w:val="24"/>
              </w:rPr>
              <w:t>Suryawanshi</w:t>
            </w:r>
            <w:proofErr w:type="spellEnd"/>
            <w:r w:rsidRPr="0046396F">
              <w:rPr>
                <w:rFonts w:ascii="Arial" w:hAnsi="Arial" w:cs="Arial"/>
                <w:sz w:val="24"/>
                <w:szCs w:val="24"/>
              </w:rPr>
              <w:t xml:space="preserve"> S, Van de </w:t>
            </w:r>
            <w:proofErr w:type="spellStart"/>
            <w:r w:rsidRPr="0046396F">
              <w:rPr>
                <w:rFonts w:ascii="Arial" w:hAnsi="Arial" w:cs="Arial"/>
                <w:sz w:val="24"/>
                <w:szCs w:val="24"/>
              </w:rPr>
              <w:t>Werf</w:t>
            </w:r>
            <w:proofErr w:type="spellEnd"/>
            <w:r w:rsidRPr="0046396F">
              <w:rPr>
                <w:rFonts w:ascii="Arial" w:hAnsi="Arial" w:cs="Arial"/>
                <w:sz w:val="24"/>
                <w:szCs w:val="24"/>
              </w:rPr>
              <w:t xml:space="preserve"> F, Peterson ED, Holman RR; </w:t>
            </w:r>
            <w:r w:rsidRPr="0046396F">
              <w:rPr>
                <w:rFonts w:ascii="Arial" w:hAnsi="Arial" w:cs="Arial"/>
                <w:b/>
                <w:sz w:val="24"/>
                <w:szCs w:val="24"/>
              </w:rPr>
              <w:t>TECOS Study Group</w:t>
            </w:r>
            <w:r w:rsidRPr="0046396F">
              <w:rPr>
                <w:rFonts w:ascii="Arial" w:hAnsi="Arial" w:cs="Arial"/>
                <w:sz w:val="24"/>
                <w:szCs w:val="24"/>
              </w:rPr>
              <w:t xml:space="preserve">. Effect of </w:t>
            </w:r>
            <w:proofErr w:type="spellStart"/>
            <w:r w:rsidRPr="0046396F">
              <w:rPr>
                <w:rFonts w:ascii="Arial" w:hAnsi="Arial" w:cs="Arial"/>
                <w:sz w:val="24"/>
                <w:szCs w:val="24"/>
              </w:rPr>
              <w:t>Sitagliptin</w:t>
            </w:r>
            <w:proofErr w:type="spellEnd"/>
            <w:r w:rsidRPr="0046396F">
              <w:rPr>
                <w:rFonts w:ascii="Arial" w:hAnsi="Arial" w:cs="Arial"/>
                <w:sz w:val="24"/>
                <w:szCs w:val="24"/>
              </w:rPr>
              <w:t xml:space="preserve"> on Cardiovascular Outcomes in Type 2 Diabetes. N Engl J Med. 2015 Jul 16;373(3):232-42</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Manning TE, Manning AE, </w:t>
            </w:r>
            <w:r w:rsidRPr="0046396F">
              <w:rPr>
                <w:rFonts w:ascii="Arial" w:hAnsi="Arial" w:cs="Arial"/>
                <w:b/>
                <w:sz w:val="24"/>
                <w:szCs w:val="24"/>
              </w:rPr>
              <w:t>Manning PJ</w:t>
            </w:r>
            <w:r w:rsidRPr="0046396F">
              <w:rPr>
                <w:rFonts w:ascii="Arial" w:hAnsi="Arial" w:cs="Arial"/>
                <w:sz w:val="24"/>
                <w:szCs w:val="24"/>
              </w:rPr>
              <w:t>. Systemic Capillary Leak Syndrome – a case report. N Z Med J. 2015 May 29;128(1415):51-3</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Manning TE, Manning AE, </w:t>
            </w:r>
            <w:r w:rsidRPr="0046396F">
              <w:rPr>
                <w:rFonts w:ascii="Arial" w:hAnsi="Arial" w:cs="Arial"/>
                <w:b/>
                <w:sz w:val="24"/>
                <w:szCs w:val="24"/>
              </w:rPr>
              <w:t>Manning PJ</w:t>
            </w:r>
            <w:r w:rsidRPr="0046396F">
              <w:rPr>
                <w:rFonts w:ascii="Arial" w:hAnsi="Arial" w:cs="Arial"/>
                <w:sz w:val="24"/>
                <w:szCs w:val="24"/>
              </w:rPr>
              <w:t xml:space="preserve">. Hepatic Solitary Fibrous </w:t>
            </w:r>
            <w:proofErr w:type="spellStart"/>
            <w:r w:rsidRPr="0046396F">
              <w:rPr>
                <w:rFonts w:ascii="Arial" w:hAnsi="Arial" w:cs="Arial"/>
                <w:sz w:val="24"/>
                <w:szCs w:val="24"/>
              </w:rPr>
              <w:t>Tumor</w:t>
            </w:r>
            <w:proofErr w:type="spellEnd"/>
            <w:r w:rsidRPr="0046396F">
              <w:rPr>
                <w:rFonts w:ascii="Arial" w:hAnsi="Arial" w:cs="Arial"/>
                <w:sz w:val="24"/>
                <w:szCs w:val="24"/>
              </w:rPr>
              <w:t xml:space="preserve"> Presenting as Severe Hypoglycaemia: A Case-Report. Case Reports in Clinical Medicine, 2015, 4, 60-62</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lang w:eastAsia="en-NZ"/>
              </w:rPr>
              <w:t xml:space="preserve">Francois ME, </w:t>
            </w:r>
            <w:proofErr w:type="spellStart"/>
            <w:r w:rsidRPr="0046396F">
              <w:rPr>
                <w:rFonts w:ascii="Arial" w:hAnsi="Arial" w:cs="Arial"/>
                <w:sz w:val="24"/>
                <w:szCs w:val="24"/>
                <w:lang w:eastAsia="en-NZ"/>
              </w:rPr>
              <w:t>Baldi</w:t>
            </w:r>
            <w:proofErr w:type="spellEnd"/>
            <w:r w:rsidRPr="0046396F">
              <w:rPr>
                <w:rFonts w:ascii="Arial" w:hAnsi="Arial" w:cs="Arial"/>
                <w:sz w:val="24"/>
                <w:szCs w:val="24"/>
                <w:lang w:eastAsia="en-NZ"/>
              </w:rPr>
              <w:t xml:space="preserve"> JC, </w:t>
            </w:r>
            <w:r w:rsidRPr="0046396F">
              <w:rPr>
                <w:rFonts w:ascii="Arial" w:hAnsi="Arial" w:cs="Arial"/>
                <w:b/>
                <w:sz w:val="24"/>
                <w:szCs w:val="24"/>
                <w:lang w:eastAsia="en-NZ"/>
              </w:rPr>
              <w:t>Manning PJ</w:t>
            </w:r>
            <w:r w:rsidRPr="0046396F">
              <w:rPr>
                <w:rFonts w:ascii="Arial" w:hAnsi="Arial" w:cs="Arial"/>
                <w:sz w:val="24"/>
                <w:szCs w:val="24"/>
                <w:lang w:eastAsia="en-NZ"/>
              </w:rPr>
              <w:t xml:space="preserve">, Lucas SJ, Hawley JA, Williams MJ, Cotter JD. 'Exercise snacks' before meals: a novel strategy to improve glycaemic control in individuals with insulin resistance.  </w:t>
            </w:r>
            <w:proofErr w:type="spellStart"/>
            <w:r w:rsidRPr="0046396F">
              <w:rPr>
                <w:rFonts w:ascii="Arial" w:hAnsi="Arial" w:cs="Arial"/>
                <w:sz w:val="24"/>
                <w:szCs w:val="24"/>
                <w:lang w:eastAsia="en-NZ"/>
              </w:rPr>
              <w:t>Diabetologia</w:t>
            </w:r>
            <w:proofErr w:type="spellEnd"/>
            <w:r w:rsidRPr="0046396F">
              <w:rPr>
                <w:rFonts w:ascii="Arial" w:hAnsi="Arial" w:cs="Arial"/>
                <w:sz w:val="24"/>
                <w:szCs w:val="24"/>
                <w:lang w:eastAsia="en-NZ"/>
              </w:rPr>
              <w:t>. 2014 Jul</w:t>
            </w:r>
            <w:proofErr w:type="gramStart"/>
            <w:r w:rsidRPr="0046396F">
              <w:rPr>
                <w:rFonts w:ascii="Arial" w:hAnsi="Arial" w:cs="Arial"/>
                <w:sz w:val="24"/>
                <w:szCs w:val="24"/>
                <w:lang w:eastAsia="en-NZ"/>
              </w:rPr>
              <w:t>;57</w:t>
            </w:r>
            <w:proofErr w:type="gramEnd"/>
            <w:r w:rsidRPr="0046396F">
              <w:rPr>
                <w:rFonts w:ascii="Arial" w:hAnsi="Arial" w:cs="Arial"/>
                <w:sz w:val="24"/>
                <w:szCs w:val="24"/>
                <w:lang w:eastAsia="en-NZ"/>
              </w:rPr>
              <w:t xml:space="preserve">(7):1437-45. </w:t>
            </w:r>
            <w:proofErr w:type="spellStart"/>
            <w:proofErr w:type="gramStart"/>
            <w:r w:rsidRPr="0046396F">
              <w:rPr>
                <w:rFonts w:ascii="Arial" w:hAnsi="Arial" w:cs="Arial"/>
                <w:sz w:val="24"/>
                <w:szCs w:val="24"/>
                <w:lang w:eastAsia="en-NZ"/>
              </w:rPr>
              <w:t>doi</w:t>
            </w:r>
            <w:proofErr w:type="spellEnd"/>
            <w:proofErr w:type="gramEnd"/>
            <w:r w:rsidRPr="0046396F">
              <w:rPr>
                <w:rFonts w:ascii="Arial" w:hAnsi="Arial" w:cs="Arial"/>
                <w:sz w:val="24"/>
                <w:szCs w:val="24"/>
                <w:lang w:eastAsia="en-NZ"/>
              </w:rPr>
              <w:t xml:space="preserve">: 10.1007/s00125-014-3244-6. </w:t>
            </w:r>
            <w:proofErr w:type="spellStart"/>
            <w:r w:rsidRPr="0046396F">
              <w:rPr>
                <w:rFonts w:ascii="Arial" w:hAnsi="Arial" w:cs="Arial"/>
                <w:sz w:val="24"/>
                <w:szCs w:val="24"/>
                <w:lang w:eastAsia="en-NZ"/>
              </w:rPr>
              <w:t>Epub</w:t>
            </w:r>
            <w:proofErr w:type="spellEnd"/>
            <w:r w:rsidRPr="0046396F">
              <w:rPr>
                <w:rFonts w:ascii="Arial" w:hAnsi="Arial" w:cs="Arial"/>
                <w:sz w:val="24"/>
                <w:szCs w:val="24"/>
                <w:lang w:eastAsia="en-NZ"/>
              </w:rPr>
              <w:t xml:space="preserve"> 2014 May 10.PMID: 24817675</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proofErr w:type="spellStart"/>
            <w:r w:rsidRPr="0046396F">
              <w:rPr>
                <w:rFonts w:ascii="Arial" w:hAnsi="Arial" w:cs="Arial"/>
                <w:sz w:val="24"/>
                <w:szCs w:val="24"/>
              </w:rPr>
              <w:t>Rawal</w:t>
            </w:r>
            <w:proofErr w:type="spellEnd"/>
            <w:r w:rsidRPr="0046396F">
              <w:rPr>
                <w:rFonts w:ascii="Arial" w:hAnsi="Arial" w:cs="Arial"/>
                <w:sz w:val="24"/>
                <w:szCs w:val="24"/>
              </w:rPr>
              <w:t xml:space="preserve"> S, </w:t>
            </w:r>
            <w:r w:rsidRPr="0046396F">
              <w:rPr>
                <w:rFonts w:ascii="Arial" w:hAnsi="Arial" w:cs="Arial"/>
                <w:b/>
                <w:sz w:val="24"/>
                <w:szCs w:val="24"/>
              </w:rPr>
              <w:t>Manning P</w:t>
            </w:r>
            <w:r w:rsidRPr="0046396F">
              <w:rPr>
                <w:rFonts w:ascii="Arial" w:hAnsi="Arial" w:cs="Arial"/>
                <w:sz w:val="24"/>
                <w:szCs w:val="24"/>
              </w:rPr>
              <w:t xml:space="preserve">, </w:t>
            </w:r>
            <w:proofErr w:type="spellStart"/>
            <w:r w:rsidRPr="0046396F">
              <w:rPr>
                <w:rFonts w:ascii="Arial" w:hAnsi="Arial" w:cs="Arial"/>
                <w:sz w:val="24"/>
                <w:szCs w:val="24"/>
              </w:rPr>
              <w:t>Katare</w:t>
            </w:r>
            <w:proofErr w:type="spellEnd"/>
            <w:r w:rsidRPr="0046396F">
              <w:rPr>
                <w:rFonts w:ascii="Arial" w:hAnsi="Arial" w:cs="Arial"/>
                <w:sz w:val="24"/>
                <w:szCs w:val="24"/>
              </w:rPr>
              <w:t xml:space="preserve"> R. Cardiovascular microRNAs: as modulators and diagnostic biomarkers of diabetic heart disease </w:t>
            </w:r>
            <w:proofErr w:type="spellStart"/>
            <w:r w:rsidRPr="0046396F">
              <w:rPr>
                <w:rFonts w:ascii="Arial" w:hAnsi="Arial" w:cs="Arial"/>
                <w:sz w:val="24"/>
                <w:szCs w:val="24"/>
              </w:rPr>
              <w:t>Cardiovasc</w:t>
            </w:r>
            <w:proofErr w:type="spellEnd"/>
            <w:r w:rsidRPr="0046396F">
              <w:rPr>
                <w:rFonts w:ascii="Arial" w:hAnsi="Arial" w:cs="Arial"/>
                <w:sz w:val="24"/>
                <w:szCs w:val="24"/>
              </w:rPr>
              <w:t xml:space="preserve"> </w:t>
            </w:r>
            <w:proofErr w:type="spellStart"/>
            <w:r w:rsidRPr="0046396F">
              <w:rPr>
                <w:rFonts w:ascii="Arial" w:hAnsi="Arial" w:cs="Arial"/>
                <w:sz w:val="24"/>
                <w:szCs w:val="24"/>
              </w:rPr>
              <w:t>Diabetol</w:t>
            </w:r>
            <w:proofErr w:type="spellEnd"/>
            <w:r w:rsidRPr="0046396F">
              <w:rPr>
                <w:rFonts w:ascii="Arial" w:hAnsi="Arial" w:cs="Arial"/>
                <w:sz w:val="24"/>
                <w:szCs w:val="24"/>
              </w:rPr>
              <w:t>. 2014 Feb 14</w:t>
            </w:r>
            <w:proofErr w:type="gramStart"/>
            <w:r w:rsidRPr="0046396F">
              <w:rPr>
                <w:rFonts w:ascii="Arial" w:hAnsi="Arial" w:cs="Arial"/>
                <w:sz w:val="24"/>
                <w:szCs w:val="24"/>
              </w:rPr>
              <w:t>;13</w:t>
            </w:r>
            <w:proofErr w:type="gramEnd"/>
            <w:r w:rsidRPr="0046396F">
              <w:rPr>
                <w:rFonts w:ascii="Arial" w:hAnsi="Arial" w:cs="Arial"/>
                <w:sz w:val="24"/>
                <w:szCs w:val="24"/>
              </w:rPr>
              <w:t xml:space="preserve">(1):44. </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proofErr w:type="spellStart"/>
            <w:r w:rsidRPr="0046396F">
              <w:rPr>
                <w:rFonts w:ascii="Arial" w:hAnsi="Arial" w:cs="Arial"/>
                <w:sz w:val="24"/>
                <w:szCs w:val="24"/>
              </w:rPr>
              <w:t>Latta</w:t>
            </w:r>
            <w:proofErr w:type="spellEnd"/>
            <w:r w:rsidRPr="0046396F">
              <w:rPr>
                <w:rFonts w:ascii="Arial" w:hAnsi="Arial" w:cs="Arial"/>
                <w:sz w:val="24"/>
                <w:szCs w:val="24"/>
              </w:rPr>
              <w:t xml:space="preserve"> L, </w:t>
            </w:r>
            <w:proofErr w:type="spellStart"/>
            <w:r w:rsidRPr="0046396F">
              <w:rPr>
                <w:rFonts w:ascii="Arial" w:hAnsi="Arial" w:cs="Arial"/>
                <w:sz w:val="24"/>
                <w:szCs w:val="24"/>
              </w:rPr>
              <w:t>Tordoff</w:t>
            </w:r>
            <w:proofErr w:type="spellEnd"/>
            <w:r w:rsidRPr="0046396F">
              <w:rPr>
                <w:rFonts w:ascii="Arial" w:hAnsi="Arial" w:cs="Arial"/>
                <w:sz w:val="24"/>
                <w:szCs w:val="24"/>
              </w:rPr>
              <w:t xml:space="preserve"> D, </w:t>
            </w:r>
            <w:r w:rsidRPr="0046396F">
              <w:rPr>
                <w:rFonts w:ascii="Arial" w:hAnsi="Arial" w:cs="Arial"/>
                <w:b/>
                <w:sz w:val="24"/>
                <w:szCs w:val="24"/>
              </w:rPr>
              <w:t>Manning P</w:t>
            </w:r>
            <w:r w:rsidRPr="0046396F">
              <w:rPr>
                <w:rFonts w:ascii="Arial" w:hAnsi="Arial" w:cs="Arial"/>
                <w:sz w:val="24"/>
                <w:szCs w:val="24"/>
              </w:rPr>
              <w:t>, Dent J. Enhancing clinical skill development through an Ambulatory Medicine Teaching Programme: an evaluation study. Med Teach. 2013 Aug</w:t>
            </w:r>
            <w:proofErr w:type="gramStart"/>
            <w:r w:rsidRPr="0046396F">
              <w:rPr>
                <w:rFonts w:ascii="Arial" w:hAnsi="Arial" w:cs="Arial"/>
                <w:sz w:val="24"/>
                <w:szCs w:val="24"/>
              </w:rPr>
              <w:t>;35</w:t>
            </w:r>
            <w:proofErr w:type="gramEnd"/>
            <w:r w:rsidRPr="0046396F">
              <w:rPr>
                <w:rFonts w:ascii="Arial" w:hAnsi="Arial" w:cs="Arial"/>
                <w:sz w:val="24"/>
                <w:szCs w:val="24"/>
              </w:rPr>
              <w:t>(8):648-54.</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sz w:val="24"/>
                <w:szCs w:val="24"/>
              </w:rPr>
              <w:t xml:space="preserve">Wheeler BJ, Patterson N, Love DR, Prosser D, Tomlinson P, Taylor BJ, </w:t>
            </w:r>
            <w:r w:rsidRPr="0046396F">
              <w:rPr>
                <w:rFonts w:ascii="Arial" w:hAnsi="Arial" w:cs="Arial"/>
                <w:b/>
                <w:sz w:val="24"/>
                <w:szCs w:val="24"/>
              </w:rPr>
              <w:t xml:space="preserve">Manning P. </w:t>
            </w:r>
            <w:r w:rsidRPr="0046396F">
              <w:rPr>
                <w:rFonts w:ascii="Arial" w:hAnsi="Arial" w:cs="Arial"/>
                <w:sz w:val="24"/>
                <w:szCs w:val="24"/>
              </w:rPr>
              <w:t xml:space="preserve">Frequency and genetic spectrum of maturity-onset diabetes of the young (MODY) in southern New Zealand. J Diabetes </w:t>
            </w:r>
            <w:proofErr w:type="spellStart"/>
            <w:r w:rsidRPr="0046396F">
              <w:rPr>
                <w:rFonts w:ascii="Arial" w:hAnsi="Arial" w:cs="Arial"/>
                <w:sz w:val="24"/>
                <w:szCs w:val="24"/>
              </w:rPr>
              <w:t>Metab</w:t>
            </w:r>
            <w:proofErr w:type="spellEnd"/>
            <w:r w:rsidRPr="0046396F">
              <w:rPr>
                <w:rFonts w:ascii="Arial" w:hAnsi="Arial" w:cs="Arial"/>
                <w:sz w:val="24"/>
                <w:szCs w:val="24"/>
              </w:rPr>
              <w:t xml:space="preserve"> </w:t>
            </w:r>
            <w:proofErr w:type="spellStart"/>
            <w:r w:rsidRPr="0046396F">
              <w:rPr>
                <w:rFonts w:ascii="Arial" w:hAnsi="Arial" w:cs="Arial"/>
                <w:sz w:val="24"/>
                <w:szCs w:val="24"/>
              </w:rPr>
              <w:t>Disord</w:t>
            </w:r>
            <w:proofErr w:type="spellEnd"/>
            <w:r w:rsidRPr="0046396F">
              <w:rPr>
                <w:rFonts w:ascii="Arial" w:hAnsi="Arial" w:cs="Arial"/>
                <w:sz w:val="24"/>
                <w:szCs w:val="24"/>
              </w:rPr>
              <w:t>. 2013 Dec 19</w:t>
            </w:r>
            <w:proofErr w:type="gramStart"/>
            <w:r w:rsidRPr="0046396F">
              <w:rPr>
                <w:rFonts w:ascii="Arial" w:hAnsi="Arial" w:cs="Arial"/>
                <w:sz w:val="24"/>
                <w:szCs w:val="24"/>
              </w:rPr>
              <w:t>;12</w:t>
            </w:r>
            <w:proofErr w:type="gramEnd"/>
            <w:r w:rsidRPr="0046396F">
              <w:rPr>
                <w:rFonts w:ascii="Arial" w:hAnsi="Arial" w:cs="Arial"/>
                <w:sz w:val="24"/>
                <w:szCs w:val="24"/>
              </w:rPr>
              <w:t>(1):46.</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proofErr w:type="spellStart"/>
            <w:r w:rsidRPr="0046396F">
              <w:rPr>
                <w:rFonts w:ascii="Arial" w:hAnsi="Arial" w:cs="Arial"/>
                <w:sz w:val="24"/>
                <w:szCs w:val="24"/>
              </w:rPr>
              <w:t>Baldi</w:t>
            </w:r>
            <w:proofErr w:type="spellEnd"/>
            <w:r w:rsidRPr="0046396F">
              <w:rPr>
                <w:rFonts w:ascii="Arial" w:hAnsi="Arial" w:cs="Arial"/>
                <w:sz w:val="24"/>
                <w:szCs w:val="24"/>
              </w:rPr>
              <w:t xml:space="preserve"> JC, </w:t>
            </w:r>
            <w:r w:rsidRPr="0046396F">
              <w:rPr>
                <w:rFonts w:ascii="Arial" w:hAnsi="Arial" w:cs="Arial"/>
                <w:b/>
                <w:sz w:val="24"/>
                <w:szCs w:val="24"/>
              </w:rPr>
              <w:t>Manning PJ</w:t>
            </w:r>
            <w:r w:rsidRPr="0046396F">
              <w:rPr>
                <w:rFonts w:ascii="Arial" w:hAnsi="Arial" w:cs="Arial"/>
                <w:sz w:val="24"/>
                <w:szCs w:val="24"/>
              </w:rPr>
              <w:t xml:space="preserve">, </w:t>
            </w:r>
            <w:proofErr w:type="spellStart"/>
            <w:r w:rsidRPr="0046396F">
              <w:rPr>
                <w:rFonts w:ascii="Arial" w:hAnsi="Arial" w:cs="Arial"/>
                <w:sz w:val="24"/>
                <w:szCs w:val="24"/>
              </w:rPr>
              <w:t>Hofman</w:t>
            </w:r>
            <w:proofErr w:type="spellEnd"/>
            <w:r w:rsidRPr="0046396F">
              <w:rPr>
                <w:rFonts w:ascii="Arial" w:hAnsi="Arial" w:cs="Arial"/>
                <w:sz w:val="24"/>
                <w:szCs w:val="24"/>
              </w:rPr>
              <w:t xml:space="preserve"> PL, Walker </w:t>
            </w:r>
            <w:proofErr w:type="spellStart"/>
            <w:r w:rsidRPr="0046396F">
              <w:rPr>
                <w:rFonts w:ascii="Arial" w:hAnsi="Arial" w:cs="Arial"/>
                <w:sz w:val="24"/>
                <w:szCs w:val="24"/>
              </w:rPr>
              <w:t>RJ.Comment</w:t>
            </w:r>
            <w:proofErr w:type="spellEnd"/>
            <w:r w:rsidRPr="0046396F">
              <w:rPr>
                <w:rFonts w:ascii="Arial" w:hAnsi="Arial" w:cs="Arial"/>
                <w:sz w:val="24"/>
                <w:szCs w:val="24"/>
              </w:rPr>
              <w:t xml:space="preserve"> on: TODAY Study Group. Effects of metformin, metformin plus rosiglitazone, and metformin plus lifestyle on insulin sensitivity and β-cell function in TODAY. Diabetes Care 2013</w:t>
            </w:r>
            <w:proofErr w:type="gramStart"/>
            <w:r w:rsidRPr="0046396F">
              <w:rPr>
                <w:rFonts w:ascii="Arial" w:hAnsi="Arial" w:cs="Arial"/>
                <w:sz w:val="24"/>
                <w:szCs w:val="24"/>
              </w:rPr>
              <w:t>;36:1749</w:t>
            </w:r>
            <w:proofErr w:type="gramEnd"/>
            <w:r w:rsidRPr="0046396F">
              <w:rPr>
                <w:rFonts w:ascii="Arial" w:hAnsi="Arial" w:cs="Arial"/>
                <w:sz w:val="24"/>
                <w:szCs w:val="24"/>
              </w:rPr>
              <w:t>-1757. Diabetes Care. 2013 Dec</w:t>
            </w:r>
            <w:proofErr w:type="gramStart"/>
            <w:r w:rsidRPr="0046396F">
              <w:rPr>
                <w:rFonts w:ascii="Arial" w:hAnsi="Arial" w:cs="Arial"/>
                <w:sz w:val="24"/>
                <w:szCs w:val="24"/>
              </w:rPr>
              <w:t>;36</w:t>
            </w:r>
            <w:proofErr w:type="gramEnd"/>
            <w:r w:rsidRPr="0046396F">
              <w:rPr>
                <w:rFonts w:ascii="Arial" w:hAnsi="Arial" w:cs="Arial"/>
                <w:sz w:val="24"/>
                <w:szCs w:val="24"/>
              </w:rPr>
              <w:t>(12):e223.</w:t>
            </w:r>
          </w:p>
          <w:p w:rsid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b/>
                <w:sz w:val="24"/>
                <w:szCs w:val="24"/>
              </w:rPr>
              <w:t>Manning PJ</w:t>
            </w:r>
            <w:r w:rsidRPr="0046396F">
              <w:rPr>
                <w:rFonts w:ascii="Arial" w:hAnsi="Arial" w:cs="Arial"/>
                <w:sz w:val="24"/>
                <w:szCs w:val="24"/>
              </w:rPr>
              <w:t xml:space="preserve">, Sutherland WH, Manning AE, de Jong SA, Berry </w:t>
            </w:r>
            <w:proofErr w:type="spellStart"/>
            <w:r w:rsidRPr="0046396F">
              <w:rPr>
                <w:rFonts w:ascii="Arial" w:hAnsi="Arial" w:cs="Arial"/>
                <w:sz w:val="24"/>
                <w:szCs w:val="24"/>
              </w:rPr>
              <w:t>EA.Ingestion</w:t>
            </w:r>
            <w:proofErr w:type="spellEnd"/>
            <w:r w:rsidRPr="0046396F">
              <w:rPr>
                <w:rFonts w:ascii="Arial" w:hAnsi="Arial" w:cs="Arial"/>
                <w:sz w:val="24"/>
                <w:szCs w:val="24"/>
              </w:rPr>
              <w:t xml:space="preserve"> of thermally oxidized sunflower oil decreases postprandial </w:t>
            </w:r>
            <w:proofErr w:type="spellStart"/>
            <w:r w:rsidRPr="0046396F">
              <w:rPr>
                <w:rFonts w:ascii="Arial" w:hAnsi="Arial" w:cs="Arial"/>
                <w:sz w:val="24"/>
                <w:szCs w:val="24"/>
              </w:rPr>
              <w:t>lipemia</w:t>
            </w:r>
            <w:proofErr w:type="spellEnd"/>
            <w:r w:rsidRPr="0046396F">
              <w:rPr>
                <w:rFonts w:ascii="Arial" w:hAnsi="Arial" w:cs="Arial"/>
                <w:sz w:val="24"/>
                <w:szCs w:val="24"/>
              </w:rPr>
              <w:t xml:space="preserve"> mainly in younger individuals. </w:t>
            </w:r>
            <w:proofErr w:type="spellStart"/>
            <w:r w:rsidRPr="0046396F">
              <w:rPr>
                <w:rFonts w:ascii="Arial" w:hAnsi="Arial" w:cs="Arial"/>
                <w:sz w:val="24"/>
                <w:szCs w:val="24"/>
              </w:rPr>
              <w:t>Nutr</w:t>
            </w:r>
            <w:proofErr w:type="spellEnd"/>
            <w:r w:rsidRPr="0046396F">
              <w:rPr>
                <w:rFonts w:ascii="Arial" w:hAnsi="Arial" w:cs="Arial"/>
                <w:sz w:val="24"/>
                <w:szCs w:val="24"/>
              </w:rPr>
              <w:t xml:space="preserve"> Res. 2013 Sep</w:t>
            </w:r>
            <w:proofErr w:type="gramStart"/>
            <w:r w:rsidRPr="0046396F">
              <w:rPr>
                <w:rFonts w:ascii="Arial" w:hAnsi="Arial" w:cs="Arial"/>
                <w:sz w:val="24"/>
                <w:szCs w:val="24"/>
              </w:rPr>
              <w:t>;33</w:t>
            </w:r>
            <w:proofErr w:type="gramEnd"/>
            <w:r w:rsidRPr="0046396F">
              <w:rPr>
                <w:rFonts w:ascii="Arial" w:hAnsi="Arial" w:cs="Arial"/>
                <w:sz w:val="24"/>
                <w:szCs w:val="24"/>
              </w:rPr>
              <w:t>(9):711-8.</w:t>
            </w:r>
          </w:p>
          <w:p w:rsidR="0046396F" w:rsidRPr="0046396F" w:rsidRDefault="0046396F" w:rsidP="0046396F">
            <w:pPr>
              <w:numPr>
                <w:ilvl w:val="0"/>
                <w:numId w:val="7"/>
              </w:numPr>
              <w:tabs>
                <w:tab w:val="clear" w:pos="720"/>
              </w:tabs>
              <w:autoSpaceDE w:val="0"/>
              <w:autoSpaceDN w:val="0"/>
              <w:ind w:left="455" w:hanging="455"/>
              <w:rPr>
                <w:rFonts w:ascii="Arial" w:hAnsi="Arial" w:cs="Arial"/>
                <w:sz w:val="24"/>
                <w:szCs w:val="24"/>
              </w:rPr>
            </w:pPr>
            <w:r w:rsidRPr="0046396F">
              <w:rPr>
                <w:rFonts w:ascii="Arial" w:hAnsi="Arial" w:cs="Arial"/>
                <w:b/>
                <w:bCs/>
                <w:sz w:val="24"/>
                <w:szCs w:val="24"/>
              </w:rPr>
              <w:t>Manning PJ</w:t>
            </w:r>
            <w:r w:rsidRPr="0046396F">
              <w:rPr>
                <w:rFonts w:ascii="Arial" w:hAnsi="Arial" w:cs="Arial"/>
                <w:sz w:val="24"/>
                <w:szCs w:val="24"/>
              </w:rPr>
              <w:t xml:space="preserve">, Sutherland WH, Williams SM, Walker RJ, Berry EA, De Jong SA, Ryalls AR.  The effect of lipoic acid and vitamin E therapies in individuals with the metabolic syndrome.  </w:t>
            </w:r>
            <w:proofErr w:type="spellStart"/>
            <w:r w:rsidRPr="0046396F">
              <w:rPr>
                <w:rStyle w:val="jrnl"/>
                <w:rFonts w:ascii="Arial" w:hAnsi="Arial" w:cs="Arial"/>
                <w:sz w:val="24"/>
                <w:szCs w:val="24"/>
              </w:rPr>
              <w:t>Nutr</w:t>
            </w:r>
            <w:proofErr w:type="spellEnd"/>
            <w:r w:rsidRPr="0046396F">
              <w:rPr>
                <w:rStyle w:val="jrnl"/>
                <w:rFonts w:ascii="Arial" w:hAnsi="Arial" w:cs="Arial"/>
                <w:sz w:val="24"/>
                <w:szCs w:val="24"/>
              </w:rPr>
              <w:t xml:space="preserve"> </w:t>
            </w:r>
            <w:proofErr w:type="spellStart"/>
            <w:r w:rsidRPr="0046396F">
              <w:rPr>
                <w:rStyle w:val="jrnl"/>
                <w:rFonts w:ascii="Arial" w:hAnsi="Arial" w:cs="Arial"/>
                <w:sz w:val="24"/>
                <w:szCs w:val="24"/>
              </w:rPr>
              <w:t>Metab</w:t>
            </w:r>
            <w:proofErr w:type="spellEnd"/>
            <w:r w:rsidRPr="0046396F">
              <w:rPr>
                <w:rStyle w:val="jrnl"/>
                <w:rFonts w:ascii="Arial" w:hAnsi="Arial" w:cs="Arial"/>
                <w:sz w:val="24"/>
                <w:szCs w:val="24"/>
              </w:rPr>
              <w:t xml:space="preserve"> </w:t>
            </w:r>
            <w:proofErr w:type="spellStart"/>
            <w:r w:rsidRPr="0046396F">
              <w:rPr>
                <w:rStyle w:val="jrnl"/>
                <w:rFonts w:ascii="Arial" w:hAnsi="Arial" w:cs="Arial"/>
                <w:sz w:val="24"/>
                <w:szCs w:val="24"/>
              </w:rPr>
              <w:t>Cardiovasc</w:t>
            </w:r>
            <w:proofErr w:type="spellEnd"/>
            <w:r w:rsidRPr="0046396F">
              <w:rPr>
                <w:rStyle w:val="jrnl"/>
                <w:rFonts w:ascii="Arial" w:hAnsi="Arial" w:cs="Arial"/>
                <w:sz w:val="24"/>
                <w:szCs w:val="24"/>
              </w:rPr>
              <w:t xml:space="preserve"> Dis</w:t>
            </w:r>
            <w:r w:rsidRPr="0046396F">
              <w:rPr>
                <w:rFonts w:ascii="Arial" w:hAnsi="Arial" w:cs="Arial"/>
                <w:sz w:val="24"/>
                <w:szCs w:val="24"/>
              </w:rPr>
              <w:t>. 2013 Jun</w:t>
            </w:r>
            <w:proofErr w:type="gramStart"/>
            <w:r w:rsidRPr="0046396F">
              <w:rPr>
                <w:rFonts w:ascii="Arial" w:hAnsi="Arial" w:cs="Arial"/>
                <w:sz w:val="24"/>
                <w:szCs w:val="24"/>
              </w:rPr>
              <w:t>;23</w:t>
            </w:r>
            <w:proofErr w:type="gramEnd"/>
            <w:r w:rsidRPr="0046396F">
              <w:rPr>
                <w:rFonts w:ascii="Arial" w:hAnsi="Arial" w:cs="Arial"/>
                <w:sz w:val="24"/>
                <w:szCs w:val="24"/>
              </w:rPr>
              <w:t>(6):543-9.</w:t>
            </w:r>
          </w:p>
          <w:p w:rsidR="0046396F" w:rsidRPr="0046396F" w:rsidRDefault="0046396F" w:rsidP="0046396F">
            <w:pPr>
              <w:numPr>
                <w:ilvl w:val="0"/>
                <w:numId w:val="7"/>
              </w:numPr>
              <w:tabs>
                <w:tab w:val="clear" w:pos="720"/>
              </w:tabs>
              <w:spacing w:before="100" w:beforeAutospacing="1" w:after="100" w:afterAutospacing="1"/>
              <w:ind w:left="455" w:hanging="455"/>
              <w:rPr>
                <w:rFonts w:ascii="Arial" w:hAnsi="Arial" w:cs="Arial"/>
                <w:sz w:val="24"/>
                <w:szCs w:val="24"/>
                <w:lang w:val="en-GB"/>
              </w:rPr>
            </w:pPr>
            <w:r w:rsidRPr="0046396F">
              <w:rPr>
                <w:rFonts w:ascii="Arial" w:hAnsi="Arial" w:cs="Arial"/>
                <w:b/>
                <w:bCs/>
                <w:sz w:val="24"/>
                <w:szCs w:val="24"/>
                <w:lang w:val="en-GB"/>
              </w:rPr>
              <w:t>Manning</w:t>
            </w:r>
            <w:r w:rsidRPr="0046396F">
              <w:rPr>
                <w:rFonts w:ascii="Arial" w:hAnsi="Arial" w:cs="Arial"/>
                <w:b/>
                <w:sz w:val="24"/>
                <w:szCs w:val="24"/>
                <w:lang w:val="en-GB"/>
              </w:rPr>
              <w:t xml:space="preserve"> PJ</w:t>
            </w:r>
            <w:r w:rsidRPr="0046396F">
              <w:rPr>
                <w:rFonts w:ascii="Arial" w:hAnsi="Arial" w:cs="Arial"/>
                <w:sz w:val="24"/>
                <w:szCs w:val="24"/>
                <w:lang w:val="en-GB"/>
              </w:rPr>
              <w:t>, Sutherland WH, Williams SM, de Jong SA, Hendry GP.</w:t>
            </w:r>
            <w:r w:rsidRPr="0046396F">
              <w:rPr>
                <w:rFonts w:ascii="Arial" w:hAnsi="Arial" w:cs="Arial"/>
                <w:sz w:val="24"/>
                <w:szCs w:val="24"/>
              </w:rPr>
              <w:t>Oral but not intravenous glucose acutely decreases circulating interleukin-6 concentrations in overweight individuals.</w:t>
            </w:r>
            <w:r w:rsidRPr="0046396F">
              <w:rPr>
                <w:rFonts w:ascii="Arial" w:hAnsi="Arial" w:cs="Arial"/>
                <w:sz w:val="24"/>
                <w:szCs w:val="24"/>
                <w:lang w:val="en-GB"/>
              </w:rPr>
              <w:t xml:space="preserve"> </w:t>
            </w:r>
            <w:proofErr w:type="spellStart"/>
            <w:r w:rsidRPr="0046396F">
              <w:rPr>
                <w:rFonts w:ascii="Arial" w:hAnsi="Arial" w:cs="Arial"/>
                <w:sz w:val="24"/>
                <w:szCs w:val="24"/>
                <w:lang w:val="en-GB"/>
              </w:rPr>
              <w:t>PLoS</w:t>
            </w:r>
            <w:proofErr w:type="spellEnd"/>
            <w:r w:rsidRPr="0046396F">
              <w:rPr>
                <w:rFonts w:ascii="Arial" w:hAnsi="Arial" w:cs="Arial"/>
                <w:sz w:val="24"/>
                <w:szCs w:val="24"/>
                <w:lang w:val="en-GB"/>
              </w:rPr>
              <w:t xml:space="preserve"> One. 2013 Jun 12;8(6):e66395</w:t>
            </w:r>
          </w:p>
          <w:p w:rsidR="0046396F" w:rsidRPr="0046396F" w:rsidRDefault="0046396F" w:rsidP="0046396F">
            <w:pPr>
              <w:pStyle w:val="Title"/>
              <w:numPr>
                <w:ilvl w:val="0"/>
                <w:numId w:val="7"/>
              </w:numPr>
              <w:tabs>
                <w:tab w:val="clear" w:pos="720"/>
              </w:tabs>
              <w:ind w:left="455" w:hanging="455"/>
              <w:rPr>
                <w:rFonts w:ascii="Arial" w:hAnsi="Arial" w:cs="Arial"/>
              </w:rPr>
            </w:pPr>
            <w:r w:rsidRPr="0046396F">
              <w:rPr>
                <w:rFonts w:ascii="Arial" w:hAnsi="Arial" w:cs="Arial"/>
                <w:b/>
                <w:bCs/>
              </w:rPr>
              <w:t>Manning PJ</w:t>
            </w:r>
            <w:r w:rsidRPr="0046396F">
              <w:rPr>
                <w:rFonts w:ascii="Arial" w:hAnsi="Arial" w:cs="Arial"/>
              </w:rPr>
              <w:t xml:space="preserve">, Jong SA, Ryalls AR, Sutherland WH.  </w:t>
            </w:r>
            <w:proofErr w:type="spellStart"/>
            <w:r w:rsidRPr="0046396F">
              <w:rPr>
                <w:rFonts w:ascii="Arial" w:hAnsi="Arial" w:cs="Arial"/>
              </w:rPr>
              <w:t>Paraoxonase</w:t>
            </w:r>
            <w:proofErr w:type="spellEnd"/>
            <w:r w:rsidRPr="0046396F">
              <w:rPr>
                <w:rFonts w:ascii="Arial" w:hAnsi="Arial" w:cs="Arial"/>
              </w:rPr>
              <w:t xml:space="preserve"> 1 activity in chylomicrons and VLDL: the effect of type 2 diabetes and meals rich in saturated fat and oleic acid. </w:t>
            </w:r>
            <w:proofErr w:type="gramStart"/>
            <w:r w:rsidRPr="0046396F">
              <w:rPr>
                <w:rStyle w:val="jrnl"/>
                <w:rFonts w:ascii="Arial" w:hAnsi="Arial" w:cs="Arial"/>
              </w:rPr>
              <w:t>Lipids</w:t>
            </w:r>
            <w:r w:rsidRPr="0046396F">
              <w:rPr>
                <w:rFonts w:ascii="Arial" w:hAnsi="Arial" w:cs="Arial"/>
              </w:rPr>
              <w:t>.</w:t>
            </w:r>
            <w:proofErr w:type="gramEnd"/>
            <w:r w:rsidRPr="0046396F">
              <w:rPr>
                <w:rFonts w:ascii="Arial" w:hAnsi="Arial" w:cs="Arial"/>
              </w:rPr>
              <w:t xml:space="preserve"> 2012 Mar</w:t>
            </w:r>
            <w:proofErr w:type="gramStart"/>
            <w:r w:rsidRPr="0046396F">
              <w:rPr>
                <w:rFonts w:ascii="Arial" w:hAnsi="Arial" w:cs="Arial"/>
              </w:rPr>
              <w:t>;47</w:t>
            </w:r>
            <w:proofErr w:type="gramEnd"/>
            <w:r w:rsidRPr="0046396F">
              <w:rPr>
                <w:rFonts w:ascii="Arial" w:hAnsi="Arial" w:cs="Arial"/>
              </w:rPr>
              <w:t>(3):259-67.</w:t>
            </w:r>
          </w:p>
          <w:p w:rsidR="0046396F" w:rsidRPr="0046396F" w:rsidRDefault="0046396F" w:rsidP="0046396F">
            <w:pPr>
              <w:pStyle w:val="Title"/>
              <w:numPr>
                <w:ilvl w:val="0"/>
                <w:numId w:val="7"/>
              </w:numPr>
              <w:tabs>
                <w:tab w:val="clear" w:pos="720"/>
              </w:tabs>
              <w:ind w:left="455" w:hanging="455"/>
              <w:rPr>
                <w:rFonts w:ascii="Arial" w:hAnsi="Arial" w:cs="Arial"/>
              </w:rPr>
            </w:pPr>
            <w:proofErr w:type="spellStart"/>
            <w:r w:rsidRPr="0046396F">
              <w:rPr>
                <w:rFonts w:ascii="Arial" w:hAnsi="Arial" w:cs="Arial"/>
              </w:rPr>
              <w:t>Vos</w:t>
            </w:r>
            <w:proofErr w:type="spellEnd"/>
            <w:r w:rsidRPr="0046396F">
              <w:rPr>
                <w:rFonts w:ascii="Arial" w:hAnsi="Arial" w:cs="Arial"/>
              </w:rPr>
              <w:t xml:space="preserve"> FE, Schollum JB, Coulter CV, </w:t>
            </w:r>
            <w:r w:rsidRPr="0046396F">
              <w:rPr>
                <w:rFonts w:ascii="Arial" w:hAnsi="Arial" w:cs="Arial"/>
                <w:b/>
                <w:bCs/>
              </w:rPr>
              <w:t>Manning PJ</w:t>
            </w:r>
            <w:r w:rsidRPr="0046396F">
              <w:rPr>
                <w:rFonts w:ascii="Arial" w:hAnsi="Arial" w:cs="Arial"/>
              </w:rPr>
              <w:t xml:space="preserve">, </w:t>
            </w:r>
            <w:proofErr w:type="spellStart"/>
            <w:r w:rsidRPr="0046396F">
              <w:rPr>
                <w:rFonts w:ascii="Arial" w:hAnsi="Arial" w:cs="Arial"/>
              </w:rPr>
              <w:t>Duffull</w:t>
            </w:r>
            <w:proofErr w:type="spellEnd"/>
            <w:r w:rsidRPr="0046396F">
              <w:rPr>
                <w:rFonts w:ascii="Arial" w:hAnsi="Arial" w:cs="Arial"/>
              </w:rPr>
              <w:t xml:space="preserve"> SB, Walker RJ.  </w:t>
            </w:r>
            <w:proofErr w:type="gramStart"/>
            <w:r w:rsidRPr="0046396F">
              <w:rPr>
                <w:rFonts w:ascii="Arial" w:hAnsi="Arial" w:cs="Arial"/>
              </w:rPr>
              <w:t xml:space="preserve">Assessment of markers of glycaemic control in diabetic patients with chronic </w:t>
            </w:r>
            <w:r w:rsidRPr="0046396F">
              <w:rPr>
                <w:rFonts w:ascii="Arial" w:hAnsi="Arial" w:cs="Arial"/>
              </w:rPr>
              <w:lastRenderedPageBreak/>
              <w:t>kidney disease using continuous glucose monitoring.</w:t>
            </w:r>
            <w:proofErr w:type="gramEnd"/>
            <w:r w:rsidRPr="0046396F">
              <w:rPr>
                <w:rFonts w:ascii="Arial" w:hAnsi="Arial" w:cs="Arial"/>
              </w:rPr>
              <w:t xml:space="preserve"> </w:t>
            </w:r>
            <w:proofErr w:type="gramStart"/>
            <w:r w:rsidRPr="0046396F">
              <w:rPr>
                <w:rStyle w:val="jrnl"/>
                <w:rFonts w:ascii="Arial" w:hAnsi="Arial" w:cs="Arial"/>
              </w:rPr>
              <w:t>Nephrology (Carlton)</w:t>
            </w:r>
            <w:r w:rsidRPr="0046396F">
              <w:rPr>
                <w:rFonts w:ascii="Arial" w:hAnsi="Arial" w:cs="Arial"/>
              </w:rPr>
              <w:t>.</w:t>
            </w:r>
            <w:proofErr w:type="gramEnd"/>
            <w:r w:rsidRPr="0046396F">
              <w:rPr>
                <w:rFonts w:ascii="Arial" w:hAnsi="Arial" w:cs="Arial"/>
              </w:rPr>
              <w:t xml:space="preserve"> 2012 Feb</w:t>
            </w:r>
            <w:proofErr w:type="gramStart"/>
            <w:r w:rsidRPr="0046396F">
              <w:rPr>
                <w:rFonts w:ascii="Arial" w:hAnsi="Arial" w:cs="Arial"/>
              </w:rPr>
              <w:t>;17</w:t>
            </w:r>
            <w:proofErr w:type="gramEnd"/>
            <w:r w:rsidRPr="0046396F">
              <w:rPr>
                <w:rFonts w:ascii="Arial" w:hAnsi="Arial" w:cs="Arial"/>
              </w:rPr>
              <w:t>(2):182-8.</w:t>
            </w:r>
          </w:p>
          <w:p w:rsidR="00E057E0" w:rsidRPr="0046396F" w:rsidRDefault="0046396F" w:rsidP="0046396F">
            <w:pPr>
              <w:pStyle w:val="Title"/>
              <w:numPr>
                <w:ilvl w:val="0"/>
                <w:numId w:val="7"/>
              </w:numPr>
              <w:shd w:val="clear" w:color="auto" w:fill="FFFFFF"/>
              <w:tabs>
                <w:tab w:val="clear" w:pos="720"/>
              </w:tabs>
              <w:ind w:left="455" w:hanging="455"/>
              <w:rPr>
                <w:rFonts w:ascii="Arial" w:hAnsi="Arial" w:cs="Arial"/>
              </w:rPr>
            </w:pPr>
            <w:r w:rsidRPr="0046396F">
              <w:rPr>
                <w:rFonts w:ascii="Arial" w:hAnsi="Arial" w:cs="Arial"/>
              </w:rPr>
              <w:t xml:space="preserve">Silverman SL, Chines AA, </w:t>
            </w:r>
            <w:proofErr w:type="spellStart"/>
            <w:r w:rsidRPr="0046396F">
              <w:rPr>
                <w:rFonts w:ascii="Arial" w:hAnsi="Arial" w:cs="Arial"/>
              </w:rPr>
              <w:t>Kendler</w:t>
            </w:r>
            <w:proofErr w:type="spellEnd"/>
            <w:r w:rsidRPr="0046396F">
              <w:rPr>
                <w:rFonts w:ascii="Arial" w:hAnsi="Arial" w:cs="Arial"/>
              </w:rPr>
              <w:t xml:space="preserve"> DL, Kung AW, </w:t>
            </w:r>
            <w:proofErr w:type="spellStart"/>
            <w:r w:rsidRPr="0046396F">
              <w:rPr>
                <w:rFonts w:ascii="Arial" w:hAnsi="Arial" w:cs="Arial"/>
              </w:rPr>
              <w:t>Teglbjærg</w:t>
            </w:r>
            <w:proofErr w:type="spellEnd"/>
            <w:r w:rsidRPr="0046396F">
              <w:rPr>
                <w:rFonts w:ascii="Arial" w:hAnsi="Arial" w:cs="Arial"/>
              </w:rPr>
              <w:t xml:space="preserve"> CS, </w:t>
            </w:r>
            <w:proofErr w:type="spellStart"/>
            <w:r w:rsidRPr="0046396F">
              <w:rPr>
                <w:rFonts w:ascii="Arial" w:hAnsi="Arial" w:cs="Arial"/>
              </w:rPr>
              <w:t>Felsenberg</w:t>
            </w:r>
            <w:proofErr w:type="spellEnd"/>
            <w:r w:rsidRPr="0046396F">
              <w:rPr>
                <w:rFonts w:ascii="Arial" w:hAnsi="Arial" w:cs="Arial"/>
              </w:rPr>
              <w:t xml:space="preserve"> D, </w:t>
            </w:r>
            <w:proofErr w:type="spellStart"/>
            <w:r w:rsidRPr="0046396F">
              <w:rPr>
                <w:rFonts w:ascii="Arial" w:hAnsi="Arial" w:cs="Arial"/>
              </w:rPr>
              <w:t>Mairon</w:t>
            </w:r>
            <w:proofErr w:type="spellEnd"/>
            <w:r w:rsidRPr="0046396F">
              <w:rPr>
                <w:rFonts w:ascii="Arial" w:hAnsi="Arial" w:cs="Arial"/>
              </w:rPr>
              <w:t xml:space="preserve"> N, Constantine GD, Adachi JD; </w:t>
            </w:r>
            <w:r w:rsidRPr="0046396F">
              <w:rPr>
                <w:rFonts w:ascii="Arial" w:hAnsi="Arial" w:cs="Arial"/>
                <w:b/>
              </w:rPr>
              <w:t>Bazedoxifene Study Group</w:t>
            </w:r>
            <w:r w:rsidRPr="0046396F">
              <w:rPr>
                <w:rFonts w:ascii="Arial" w:hAnsi="Arial" w:cs="Arial"/>
              </w:rPr>
              <w:t xml:space="preserve">. Sustained efficacy and safety of </w:t>
            </w:r>
            <w:proofErr w:type="spellStart"/>
            <w:r w:rsidRPr="0046396F">
              <w:rPr>
                <w:rFonts w:ascii="Arial" w:hAnsi="Arial" w:cs="Arial"/>
              </w:rPr>
              <w:t>bazedoxifene</w:t>
            </w:r>
            <w:proofErr w:type="spellEnd"/>
            <w:r w:rsidRPr="0046396F">
              <w:rPr>
                <w:rFonts w:ascii="Arial" w:hAnsi="Arial" w:cs="Arial"/>
              </w:rPr>
              <w:t xml:space="preserve"> in preventing fractures in postmenopausal women with osteoporosis: results of a 5-year, randomized, placebo-controlled </w:t>
            </w:r>
            <w:proofErr w:type="spellStart"/>
            <w:r>
              <w:rPr>
                <w:rFonts w:ascii="Arial" w:hAnsi="Arial" w:cs="Arial"/>
              </w:rPr>
              <w:t>s</w:t>
            </w:r>
            <w:r w:rsidRPr="0046396F">
              <w:rPr>
                <w:rFonts w:ascii="Arial" w:hAnsi="Arial" w:cs="Arial"/>
              </w:rPr>
              <w:t>tudy.Osteoporos</w:t>
            </w:r>
            <w:proofErr w:type="spellEnd"/>
            <w:r w:rsidRPr="0046396F">
              <w:rPr>
                <w:rFonts w:ascii="Arial" w:hAnsi="Arial" w:cs="Arial"/>
              </w:rPr>
              <w:t xml:space="preserve"> Int. 2012 Jan</w:t>
            </w:r>
            <w:proofErr w:type="gramStart"/>
            <w:r w:rsidRPr="0046396F">
              <w:rPr>
                <w:rFonts w:ascii="Arial" w:hAnsi="Arial" w:cs="Arial"/>
              </w:rPr>
              <w:t>;23</w:t>
            </w:r>
            <w:proofErr w:type="gramEnd"/>
            <w:r w:rsidRPr="0046396F">
              <w:rPr>
                <w:rFonts w:ascii="Arial" w:hAnsi="Arial" w:cs="Arial"/>
              </w:rPr>
              <w:t>(1):351-63.</w:t>
            </w:r>
          </w:p>
        </w:tc>
      </w:tr>
      <w:tr w:rsidR="00CB0534" w:rsidRPr="00295747" w:rsidTr="00295747">
        <w:tc>
          <w:tcPr>
            <w:tcW w:w="9288" w:type="dxa"/>
            <w:shd w:val="clear" w:color="auto" w:fill="E0E0E0"/>
          </w:tcPr>
          <w:p w:rsidR="00CB0534" w:rsidRPr="00295747" w:rsidRDefault="00CB0534" w:rsidP="00CB0534">
            <w:pPr>
              <w:rPr>
                <w:rFonts w:ascii="Arial" w:hAnsi="Arial" w:cs="Arial"/>
                <w:sz w:val="22"/>
                <w:szCs w:val="22"/>
              </w:rPr>
            </w:pPr>
            <w:r w:rsidRPr="00295747">
              <w:rPr>
                <w:rFonts w:ascii="Arial" w:hAnsi="Arial" w:cs="Arial"/>
                <w:sz w:val="22"/>
                <w:szCs w:val="22"/>
              </w:rPr>
              <w:lastRenderedPageBreak/>
              <w:t>Peer reviewed book chapters, books edited</w:t>
            </w:r>
          </w:p>
        </w:tc>
      </w:tr>
      <w:tr w:rsidR="00CB0534" w:rsidRPr="00295747" w:rsidTr="00295747">
        <w:tc>
          <w:tcPr>
            <w:tcW w:w="9288" w:type="dxa"/>
            <w:tcBorders>
              <w:bottom w:val="single" w:sz="4" w:space="0" w:color="auto"/>
            </w:tcBorders>
            <w:shd w:val="clear" w:color="auto" w:fill="auto"/>
          </w:tcPr>
          <w:p w:rsidR="00CB0534" w:rsidRPr="00295747" w:rsidRDefault="0046396F" w:rsidP="00CB0534">
            <w:pPr>
              <w:rPr>
                <w:rFonts w:ascii="Arial" w:hAnsi="Arial" w:cs="Arial"/>
                <w:sz w:val="24"/>
                <w:szCs w:val="24"/>
              </w:rPr>
            </w:pPr>
            <w:r w:rsidRPr="0046396F">
              <w:rPr>
                <w:rFonts w:ascii="Arial" w:hAnsi="Arial" w:cs="Arial"/>
                <w:sz w:val="24"/>
                <w:szCs w:val="24"/>
              </w:rPr>
              <w:t xml:space="preserve">De Ridder, D., </w:t>
            </w:r>
            <w:r w:rsidRPr="0046396F">
              <w:rPr>
                <w:rFonts w:ascii="Arial" w:hAnsi="Arial" w:cs="Arial"/>
                <w:b/>
                <w:sz w:val="24"/>
                <w:szCs w:val="24"/>
              </w:rPr>
              <w:t>Manning, P</w:t>
            </w:r>
            <w:r w:rsidRPr="0046396F">
              <w:rPr>
                <w:rFonts w:ascii="Arial" w:hAnsi="Arial" w:cs="Arial"/>
                <w:sz w:val="24"/>
                <w:szCs w:val="24"/>
              </w:rPr>
              <w:t xml:space="preserve">., Cape, G., </w:t>
            </w:r>
            <w:proofErr w:type="spellStart"/>
            <w:r w:rsidRPr="0046396F">
              <w:rPr>
                <w:rFonts w:ascii="Arial" w:hAnsi="Arial" w:cs="Arial"/>
                <w:sz w:val="24"/>
                <w:szCs w:val="24"/>
              </w:rPr>
              <w:t>Vanneste</w:t>
            </w:r>
            <w:proofErr w:type="spellEnd"/>
            <w:r w:rsidRPr="0046396F">
              <w:rPr>
                <w:rFonts w:ascii="Arial" w:hAnsi="Arial" w:cs="Arial"/>
                <w:sz w:val="24"/>
                <w:szCs w:val="24"/>
              </w:rPr>
              <w:t xml:space="preserve">, S., Langguth, B., &amp; Glue, P. (2016). Pathophysiology-based neuromodulation for addictions: An overview. In V. R. </w:t>
            </w:r>
            <w:proofErr w:type="spellStart"/>
            <w:r w:rsidRPr="0046396F">
              <w:rPr>
                <w:rFonts w:ascii="Arial" w:hAnsi="Arial" w:cs="Arial"/>
                <w:sz w:val="24"/>
                <w:szCs w:val="24"/>
              </w:rPr>
              <w:t>Preedy</w:t>
            </w:r>
            <w:proofErr w:type="spellEnd"/>
            <w:r w:rsidRPr="0046396F">
              <w:rPr>
                <w:rFonts w:ascii="Arial" w:hAnsi="Arial" w:cs="Arial"/>
                <w:sz w:val="24"/>
                <w:szCs w:val="24"/>
              </w:rPr>
              <w:t xml:space="preserve"> (Ed.), Neuropathology of drug addictions and substance misuse (Vol. 1). (pp. 14-24). London: Elsevier. </w:t>
            </w:r>
            <w:proofErr w:type="spellStart"/>
            <w:r w:rsidRPr="0046396F">
              <w:rPr>
                <w:rFonts w:ascii="Arial" w:hAnsi="Arial" w:cs="Arial"/>
                <w:sz w:val="24"/>
                <w:szCs w:val="24"/>
              </w:rPr>
              <w:t>doi</w:t>
            </w:r>
            <w:proofErr w:type="spellEnd"/>
            <w:r w:rsidRPr="0046396F">
              <w:rPr>
                <w:rFonts w:ascii="Arial" w:hAnsi="Arial" w:cs="Arial"/>
                <w:sz w:val="24"/>
                <w:szCs w:val="24"/>
              </w:rPr>
              <w:t>: 10.1016/B978-0-12-800213-1.00002-X</w:t>
            </w:r>
          </w:p>
          <w:p w:rsidR="00CB0534" w:rsidRPr="00295747" w:rsidRDefault="00CB0534" w:rsidP="00CB0534">
            <w:pPr>
              <w:rPr>
                <w:rFonts w:ascii="Arial" w:hAnsi="Arial" w:cs="Arial"/>
                <w:sz w:val="24"/>
                <w:szCs w:val="24"/>
              </w:rPr>
            </w:pPr>
          </w:p>
        </w:tc>
      </w:tr>
      <w:tr w:rsidR="00CB0534" w:rsidRPr="00295747" w:rsidTr="00295747">
        <w:tc>
          <w:tcPr>
            <w:tcW w:w="9288" w:type="dxa"/>
            <w:shd w:val="clear" w:color="auto" w:fill="E0E0E0"/>
          </w:tcPr>
          <w:p w:rsidR="00CB0534" w:rsidRPr="00295747" w:rsidRDefault="00CB0534" w:rsidP="00CB0534">
            <w:pPr>
              <w:rPr>
                <w:rFonts w:ascii="Arial" w:hAnsi="Arial" w:cs="Arial"/>
                <w:sz w:val="22"/>
                <w:szCs w:val="22"/>
              </w:rPr>
            </w:pPr>
            <w:r w:rsidRPr="00295747">
              <w:rPr>
                <w:rFonts w:ascii="Arial" w:hAnsi="Arial" w:cs="Arial"/>
                <w:sz w:val="22"/>
                <w:szCs w:val="22"/>
              </w:rPr>
              <w:t>Refereed conference proceedings</w:t>
            </w:r>
          </w:p>
        </w:tc>
      </w:tr>
      <w:tr w:rsidR="00CB0534" w:rsidRPr="00295747" w:rsidTr="00295747">
        <w:tc>
          <w:tcPr>
            <w:tcW w:w="9288" w:type="dxa"/>
            <w:tcBorders>
              <w:bottom w:val="single" w:sz="4" w:space="0" w:color="auto"/>
            </w:tcBorders>
            <w:shd w:val="clear" w:color="auto" w:fill="auto"/>
          </w:tcPr>
          <w:p w:rsidR="0046396F" w:rsidRPr="0046396F" w:rsidRDefault="0046396F" w:rsidP="00DB04AA">
            <w:pPr>
              <w:numPr>
                <w:ilvl w:val="0"/>
                <w:numId w:val="8"/>
              </w:numPr>
              <w:autoSpaceDE w:val="0"/>
              <w:autoSpaceDN w:val="0"/>
              <w:rPr>
                <w:rFonts w:ascii="Palatino" w:hAnsi="Palatino" w:cs="Palatino"/>
              </w:rPr>
            </w:pPr>
            <w:r w:rsidRPr="0046396F">
              <w:rPr>
                <w:rFonts w:ascii="Palatino Linotype" w:hAnsi="Palatino Linotype" w:cs="Palatino"/>
              </w:rPr>
              <w:t xml:space="preserve">Leong, S. L., de Ridder, D., </w:t>
            </w:r>
            <w:proofErr w:type="spellStart"/>
            <w:r w:rsidRPr="0046396F">
              <w:rPr>
                <w:rFonts w:ascii="Palatino Linotype" w:hAnsi="Palatino Linotype" w:cs="Palatino"/>
              </w:rPr>
              <w:t>Vanneste</w:t>
            </w:r>
            <w:proofErr w:type="spellEnd"/>
            <w:r w:rsidRPr="0046396F">
              <w:rPr>
                <w:rFonts w:ascii="Palatino Linotype" w:hAnsi="Palatino Linotype" w:cs="Palatino"/>
              </w:rPr>
              <w:t xml:space="preserve">, S., Ross, S., Sutherland, W., &amp; </w:t>
            </w:r>
            <w:r w:rsidRPr="0046396F">
              <w:rPr>
                <w:rFonts w:ascii="Palatino Linotype" w:hAnsi="Palatino Linotype" w:cs="Palatino"/>
                <w:b/>
              </w:rPr>
              <w:t>Manning, P.</w:t>
            </w:r>
            <w:r w:rsidRPr="0046396F">
              <w:rPr>
                <w:rFonts w:ascii="Palatino Linotype" w:hAnsi="Palatino Linotype" w:cs="Palatino"/>
              </w:rPr>
              <w:t xml:space="preserve"> (2017). Effect of transcranial pink noise stimulation of anterior cingulate cortex on food craving. Brain Stimulation, 10(2), (pp. 351). </w:t>
            </w:r>
            <w:proofErr w:type="spellStart"/>
            <w:r w:rsidRPr="0046396F">
              <w:rPr>
                <w:rFonts w:ascii="Palatino Linotype" w:hAnsi="Palatino Linotype" w:cs="Palatino"/>
              </w:rPr>
              <w:t>doi</w:t>
            </w:r>
            <w:proofErr w:type="spellEnd"/>
            <w:r w:rsidRPr="0046396F">
              <w:rPr>
                <w:rFonts w:ascii="Palatino Linotype" w:hAnsi="Palatino Linotype" w:cs="Palatino"/>
              </w:rPr>
              <w:t>: 10.1016/j.brs.2017.01.028</w:t>
            </w:r>
          </w:p>
          <w:p w:rsidR="0046396F" w:rsidRPr="0046396F" w:rsidRDefault="0046396F" w:rsidP="008F5605">
            <w:pPr>
              <w:numPr>
                <w:ilvl w:val="0"/>
                <w:numId w:val="8"/>
              </w:numPr>
              <w:autoSpaceDE w:val="0"/>
              <w:autoSpaceDN w:val="0"/>
              <w:rPr>
                <w:rFonts w:ascii="Palatino" w:hAnsi="Palatino" w:cs="Palatino"/>
              </w:rPr>
            </w:pPr>
            <w:r w:rsidRPr="0046396F">
              <w:rPr>
                <w:rFonts w:ascii="Palatino" w:hAnsi="Palatino" w:cs="Palatino"/>
              </w:rPr>
              <w:t xml:space="preserve">Ross, S., </w:t>
            </w:r>
            <w:r w:rsidRPr="0046396F">
              <w:rPr>
                <w:rFonts w:ascii="Palatino" w:hAnsi="Palatino" w:cs="Palatino"/>
                <w:b/>
              </w:rPr>
              <w:t>Manning, P.,</w:t>
            </w:r>
            <w:r w:rsidRPr="0046396F">
              <w:rPr>
                <w:rFonts w:ascii="Palatino" w:hAnsi="Palatino" w:cs="Palatino"/>
              </w:rPr>
              <w:t xml:space="preserve"> De Ridder, D., Sutherland, W., Leong, S., Ryalls, A</w:t>
            </w:r>
            <w:proofErr w:type="gramStart"/>
            <w:r w:rsidRPr="0046396F">
              <w:rPr>
                <w:rFonts w:ascii="Palatino" w:hAnsi="Palatino" w:cs="Palatino"/>
              </w:rPr>
              <w:t xml:space="preserve">., </w:t>
            </w:r>
            <w:r w:rsidRPr="0046396F">
              <w:rPr>
                <w:rFonts w:ascii="Palatino" w:hAnsi="Palatino" w:cs="Palatino" w:hint="eastAsia"/>
              </w:rPr>
              <w:t>…</w:t>
            </w:r>
            <w:proofErr w:type="gramEnd"/>
            <w:r w:rsidRPr="0046396F">
              <w:rPr>
                <w:rFonts w:ascii="Palatino" w:hAnsi="Palatino" w:cs="Palatino"/>
              </w:rPr>
              <w:t xml:space="preserve"> Berry, E., Hendry, G., </w:t>
            </w:r>
            <w:r w:rsidRPr="0046396F">
              <w:rPr>
                <w:rFonts w:ascii="Palatino" w:hAnsi="Palatino" w:cs="Palatino" w:hint="eastAsia"/>
              </w:rPr>
              <w:t>…</w:t>
            </w:r>
            <w:r w:rsidRPr="0046396F">
              <w:rPr>
                <w:rFonts w:ascii="Palatino" w:hAnsi="Palatino" w:cs="Palatino"/>
              </w:rPr>
              <w:t xml:space="preserve"> Horwath, C. (2016). Post-weight loss changes in brain activity after a very low calorie diet. In B. Leitch (Ed.), Proceedings of the 34th International Australasian Winter Conference on Brain Research. (pp. 53).</w:t>
            </w:r>
          </w:p>
          <w:p w:rsidR="0046396F" w:rsidRPr="0046396F" w:rsidRDefault="0046396F" w:rsidP="00CB6F36">
            <w:pPr>
              <w:numPr>
                <w:ilvl w:val="0"/>
                <w:numId w:val="8"/>
              </w:numPr>
              <w:autoSpaceDE w:val="0"/>
              <w:autoSpaceDN w:val="0"/>
              <w:rPr>
                <w:rFonts w:ascii="Palatino" w:hAnsi="Palatino" w:cs="Palatino"/>
              </w:rPr>
            </w:pPr>
            <w:proofErr w:type="spellStart"/>
            <w:r w:rsidRPr="0046396F">
              <w:rPr>
                <w:rFonts w:ascii="Palatino" w:hAnsi="Palatino" w:cs="Palatino"/>
              </w:rPr>
              <w:t>Rawal</w:t>
            </w:r>
            <w:proofErr w:type="spellEnd"/>
            <w:r w:rsidRPr="0046396F">
              <w:rPr>
                <w:rFonts w:ascii="Palatino" w:hAnsi="Palatino" w:cs="Palatino"/>
              </w:rPr>
              <w:t xml:space="preserve">, S., Munasinghe, E., </w:t>
            </w:r>
            <w:r w:rsidRPr="0046396F">
              <w:rPr>
                <w:rFonts w:ascii="Palatino" w:hAnsi="Palatino" w:cs="Palatino"/>
                <w:b/>
              </w:rPr>
              <w:t>Manning, P.,</w:t>
            </w:r>
            <w:r w:rsidRPr="0046396F">
              <w:rPr>
                <w:rFonts w:ascii="Palatino" w:hAnsi="Palatino" w:cs="Palatino"/>
              </w:rPr>
              <w:t xml:space="preserve"> &amp; </w:t>
            </w:r>
            <w:proofErr w:type="spellStart"/>
            <w:r w:rsidRPr="0046396F">
              <w:rPr>
                <w:rFonts w:ascii="Palatino" w:hAnsi="Palatino" w:cs="Palatino"/>
              </w:rPr>
              <w:t>Katare</w:t>
            </w:r>
            <w:proofErr w:type="spellEnd"/>
            <w:r w:rsidRPr="0046396F">
              <w:rPr>
                <w:rFonts w:ascii="Palatino" w:hAnsi="Palatino" w:cs="Palatino"/>
              </w:rPr>
              <w:t>, R. (2015). Cardiovascular microRNAs in diagnosis and therapeutic intervention of diabetic heart disease. New Zealand Medical Journal, 128(1425).</w:t>
            </w:r>
          </w:p>
          <w:p w:rsidR="0046396F" w:rsidRPr="0046396F" w:rsidRDefault="0046396F" w:rsidP="00852962">
            <w:pPr>
              <w:numPr>
                <w:ilvl w:val="0"/>
                <w:numId w:val="8"/>
              </w:numPr>
              <w:autoSpaceDE w:val="0"/>
              <w:autoSpaceDN w:val="0"/>
              <w:rPr>
                <w:rFonts w:ascii="Palatino" w:hAnsi="Palatino" w:cs="Palatino"/>
              </w:rPr>
            </w:pPr>
            <w:proofErr w:type="spellStart"/>
            <w:r w:rsidRPr="0046396F">
              <w:rPr>
                <w:rFonts w:ascii="Palatino" w:hAnsi="Palatino" w:cs="Palatino"/>
              </w:rPr>
              <w:t>Rawal</w:t>
            </w:r>
            <w:proofErr w:type="spellEnd"/>
            <w:r w:rsidRPr="0046396F">
              <w:rPr>
                <w:rFonts w:ascii="Palatino" w:hAnsi="Palatino" w:cs="Palatino"/>
              </w:rPr>
              <w:t xml:space="preserve">, S., Munasinghe, E., </w:t>
            </w:r>
            <w:proofErr w:type="spellStart"/>
            <w:r w:rsidRPr="0046396F">
              <w:rPr>
                <w:rFonts w:ascii="Palatino" w:hAnsi="Palatino" w:cs="Palatino"/>
              </w:rPr>
              <w:t>Shindikar</w:t>
            </w:r>
            <w:proofErr w:type="spellEnd"/>
            <w:r w:rsidRPr="0046396F">
              <w:rPr>
                <w:rFonts w:ascii="Palatino" w:hAnsi="Palatino" w:cs="Palatino"/>
              </w:rPr>
              <w:t xml:space="preserve">, A., </w:t>
            </w:r>
            <w:r w:rsidRPr="0046396F">
              <w:rPr>
                <w:rFonts w:ascii="Palatino" w:hAnsi="Palatino" w:cs="Palatino"/>
                <w:b/>
              </w:rPr>
              <w:t>Manning, P</w:t>
            </w:r>
            <w:r w:rsidRPr="0046396F">
              <w:rPr>
                <w:rFonts w:ascii="Palatino" w:hAnsi="Palatino" w:cs="Palatino"/>
              </w:rPr>
              <w:t xml:space="preserve">., &amp; </w:t>
            </w:r>
            <w:proofErr w:type="spellStart"/>
            <w:r w:rsidRPr="0046396F">
              <w:rPr>
                <w:rFonts w:ascii="Palatino" w:hAnsi="Palatino" w:cs="Palatino"/>
              </w:rPr>
              <w:t>Katare</w:t>
            </w:r>
            <w:proofErr w:type="spellEnd"/>
            <w:r w:rsidRPr="0046396F">
              <w:rPr>
                <w:rFonts w:ascii="Palatino" w:hAnsi="Palatino" w:cs="Palatino"/>
              </w:rPr>
              <w:t>, R. (2015). Orchestrated role of cardiovascular microRNAs in diabetic cardiomyopathy. Heart, Lung &amp; Circulation, 24(Suppl. 3), (pp. S214).</w:t>
            </w:r>
          </w:p>
          <w:p w:rsidR="0046396F" w:rsidRPr="0046396F" w:rsidRDefault="0046396F" w:rsidP="00034E97">
            <w:pPr>
              <w:numPr>
                <w:ilvl w:val="0"/>
                <w:numId w:val="8"/>
              </w:numPr>
              <w:autoSpaceDE w:val="0"/>
              <w:autoSpaceDN w:val="0"/>
              <w:rPr>
                <w:rFonts w:ascii="Palatino" w:hAnsi="Palatino" w:cs="Palatino"/>
              </w:rPr>
            </w:pPr>
            <w:r w:rsidRPr="0046396F">
              <w:rPr>
                <w:rFonts w:ascii="Palatino" w:hAnsi="Palatino" w:cs="Palatino"/>
              </w:rPr>
              <w:t xml:space="preserve">Skeaff, S., Ma, Z. F., Venn, B., </w:t>
            </w:r>
            <w:r w:rsidRPr="0046396F">
              <w:rPr>
                <w:rFonts w:ascii="Palatino" w:hAnsi="Palatino" w:cs="Palatino"/>
                <w:b/>
              </w:rPr>
              <w:t>Manning, P</w:t>
            </w:r>
            <w:r w:rsidRPr="0046396F">
              <w:rPr>
                <w:rFonts w:ascii="Palatino" w:hAnsi="Palatino" w:cs="Palatino"/>
              </w:rPr>
              <w:t>., &amp; Cameron, C. (2015). Effect of iodine supplementation on thyroglobulin concentration in adults: A randomised, double-blind, placebo-controlled intervention trial. Annals of Nutrition &amp; Metabolism, 67(Suppl. 1), (pp. 175-176).</w:t>
            </w:r>
          </w:p>
          <w:p w:rsidR="0046396F" w:rsidRPr="0046396F" w:rsidRDefault="0046396F" w:rsidP="00A81C32">
            <w:pPr>
              <w:numPr>
                <w:ilvl w:val="0"/>
                <w:numId w:val="8"/>
              </w:numPr>
              <w:autoSpaceDE w:val="0"/>
              <w:autoSpaceDN w:val="0"/>
              <w:rPr>
                <w:rFonts w:ascii="Palatino" w:hAnsi="Palatino" w:cs="Palatino"/>
              </w:rPr>
            </w:pPr>
            <w:r w:rsidRPr="0046396F">
              <w:rPr>
                <w:rFonts w:ascii="Palatino" w:hAnsi="Palatino" w:cs="Palatino"/>
              </w:rPr>
              <w:t xml:space="preserve">Ma, Z. F., Venn, B., </w:t>
            </w:r>
            <w:r w:rsidRPr="0046396F">
              <w:rPr>
                <w:rFonts w:ascii="Palatino" w:hAnsi="Palatino" w:cs="Palatino"/>
                <w:b/>
              </w:rPr>
              <w:t>Manning, P</w:t>
            </w:r>
            <w:r w:rsidRPr="0046396F">
              <w:rPr>
                <w:rFonts w:ascii="Palatino" w:hAnsi="Palatino" w:cs="Palatino"/>
              </w:rPr>
              <w:t>., &amp; Skeaff, S. A. (2014). A randomised controlled trial of thyroglobulin as a biomarker of iodine deficiency: Study update. Nutrients, 6(11), (pp. 4738-4739)</w:t>
            </w:r>
          </w:p>
          <w:p w:rsidR="0046396F" w:rsidRPr="0046396F" w:rsidRDefault="0046396F" w:rsidP="002B1D70">
            <w:pPr>
              <w:numPr>
                <w:ilvl w:val="0"/>
                <w:numId w:val="8"/>
              </w:numPr>
              <w:autoSpaceDE w:val="0"/>
              <w:autoSpaceDN w:val="0"/>
              <w:rPr>
                <w:rFonts w:ascii="Palatino" w:hAnsi="Palatino" w:cs="Palatino"/>
              </w:rPr>
            </w:pPr>
            <w:proofErr w:type="spellStart"/>
            <w:r w:rsidRPr="0046396F">
              <w:rPr>
                <w:rFonts w:ascii="Palatino" w:hAnsi="Palatino" w:cs="Palatino"/>
              </w:rPr>
              <w:t>Rawal</w:t>
            </w:r>
            <w:proofErr w:type="spellEnd"/>
            <w:r w:rsidRPr="0046396F">
              <w:rPr>
                <w:rFonts w:ascii="Palatino" w:hAnsi="Palatino" w:cs="Palatino"/>
              </w:rPr>
              <w:t xml:space="preserve">, S., Paulin, J., Munasinghe, E., </w:t>
            </w:r>
            <w:r w:rsidRPr="0046396F">
              <w:rPr>
                <w:rFonts w:ascii="Palatino" w:hAnsi="Palatino" w:cs="Palatino"/>
                <w:b/>
              </w:rPr>
              <w:t>Manning, P.,</w:t>
            </w:r>
            <w:r w:rsidRPr="0046396F">
              <w:rPr>
                <w:rFonts w:ascii="Palatino" w:hAnsi="Palatino" w:cs="Palatino"/>
              </w:rPr>
              <w:t xml:space="preserve"> &amp; </w:t>
            </w:r>
            <w:proofErr w:type="spellStart"/>
            <w:r w:rsidRPr="0046396F">
              <w:rPr>
                <w:rFonts w:ascii="Palatino" w:hAnsi="Palatino" w:cs="Palatino"/>
              </w:rPr>
              <w:t>Katare</w:t>
            </w:r>
            <w:proofErr w:type="spellEnd"/>
            <w:r w:rsidRPr="0046396F">
              <w:rPr>
                <w:rFonts w:ascii="Palatino" w:hAnsi="Palatino" w:cs="Palatino"/>
              </w:rPr>
              <w:t>, R. (2014). Circulating cardiovascular microRNAs as diagnostic biomarkers for early diagnosis of diabetic heart disease. Heart, Lung &amp; Circulation, 23(Suppl. 1), (pp. e38-e39)</w:t>
            </w:r>
          </w:p>
          <w:p w:rsidR="0046396F" w:rsidRPr="0046396F" w:rsidRDefault="0046396F" w:rsidP="00897550">
            <w:pPr>
              <w:numPr>
                <w:ilvl w:val="0"/>
                <w:numId w:val="8"/>
              </w:numPr>
              <w:autoSpaceDE w:val="0"/>
              <w:autoSpaceDN w:val="0"/>
              <w:rPr>
                <w:rFonts w:ascii="Palatino" w:hAnsi="Palatino" w:cs="Palatino"/>
              </w:rPr>
            </w:pPr>
            <w:r w:rsidRPr="0046396F">
              <w:rPr>
                <w:rFonts w:ascii="Palatino" w:hAnsi="Palatino" w:cs="Palatino"/>
              </w:rPr>
              <w:t xml:space="preserve">Miller, D. L., Gray, A., &amp; </w:t>
            </w:r>
            <w:r w:rsidRPr="0046396F">
              <w:rPr>
                <w:rFonts w:ascii="Palatino" w:hAnsi="Palatino" w:cs="Palatino"/>
                <w:b/>
              </w:rPr>
              <w:t>Manning, P</w:t>
            </w:r>
            <w:r w:rsidRPr="0046396F">
              <w:rPr>
                <w:rFonts w:ascii="Palatino" w:hAnsi="Palatino" w:cs="Palatino"/>
              </w:rPr>
              <w:t xml:space="preserve">. (2013). A cross-sectional study of hip and spine bone mineral density in users of the </w:t>
            </w:r>
            <w:proofErr w:type="spellStart"/>
            <w:r w:rsidRPr="0046396F">
              <w:rPr>
                <w:rFonts w:ascii="Palatino" w:hAnsi="Palatino" w:cs="Palatino"/>
              </w:rPr>
              <w:t>levonorgestrel</w:t>
            </w:r>
            <w:proofErr w:type="spellEnd"/>
            <w:r w:rsidRPr="0046396F">
              <w:rPr>
                <w:rFonts w:ascii="Palatino" w:hAnsi="Palatino" w:cs="Palatino"/>
              </w:rPr>
              <w:t>-releasing intrauterine system. Fertility &amp; Sterility, 100(3, Suppl.), (pp. S313-S314).</w:t>
            </w:r>
          </w:p>
          <w:p w:rsidR="0046396F" w:rsidRPr="0046396F" w:rsidRDefault="0046396F" w:rsidP="00DF1B97">
            <w:pPr>
              <w:numPr>
                <w:ilvl w:val="0"/>
                <w:numId w:val="8"/>
              </w:numPr>
              <w:autoSpaceDE w:val="0"/>
              <w:autoSpaceDN w:val="0"/>
              <w:rPr>
                <w:rFonts w:ascii="Palatino" w:hAnsi="Palatino" w:cs="Palatino"/>
              </w:rPr>
            </w:pPr>
            <w:proofErr w:type="spellStart"/>
            <w:r w:rsidRPr="0046396F">
              <w:rPr>
                <w:rFonts w:ascii="Palatino" w:hAnsi="Palatino" w:cs="Palatino"/>
              </w:rPr>
              <w:t>Latta</w:t>
            </w:r>
            <w:proofErr w:type="spellEnd"/>
            <w:r w:rsidRPr="0046396F">
              <w:rPr>
                <w:rFonts w:ascii="Palatino" w:hAnsi="Palatino" w:cs="Palatino"/>
              </w:rPr>
              <w:t xml:space="preserve">, L., </w:t>
            </w:r>
            <w:r w:rsidRPr="0046396F">
              <w:rPr>
                <w:rFonts w:ascii="Palatino" w:hAnsi="Palatino" w:cs="Palatino"/>
                <w:b/>
              </w:rPr>
              <w:t>Manning, P.,</w:t>
            </w:r>
            <w:r w:rsidRPr="0046396F">
              <w:rPr>
                <w:rFonts w:ascii="Palatino" w:hAnsi="Palatino" w:cs="Palatino"/>
              </w:rPr>
              <w:t xml:space="preserve"> </w:t>
            </w:r>
            <w:proofErr w:type="spellStart"/>
            <w:r w:rsidRPr="0046396F">
              <w:rPr>
                <w:rFonts w:ascii="Palatino" w:hAnsi="Palatino" w:cs="Palatino"/>
              </w:rPr>
              <w:t>Tordoff</w:t>
            </w:r>
            <w:proofErr w:type="spellEnd"/>
            <w:r w:rsidRPr="0046396F">
              <w:rPr>
                <w:rFonts w:ascii="Palatino" w:hAnsi="Palatino" w:cs="Palatino"/>
              </w:rPr>
              <w:t>, D., &amp; Dent, J. (2011). Teaching and learning in an integrated ambulatory medicine programme for undergraduate medical students in Dunedin, New Zealand. Proceedings of the International Association for Medical Education in Europe (AMEE) Conference. (pp. 81-82).</w:t>
            </w:r>
          </w:p>
          <w:p w:rsidR="0046396F" w:rsidRPr="0046396F" w:rsidRDefault="0046396F" w:rsidP="00B63DAD">
            <w:pPr>
              <w:numPr>
                <w:ilvl w:val="0"/>
                <w:numId w:val="8"/>
              </w:numPr>
              <w:autoSpaceDE w:val="0"/>
              <w:autoSpaceDN w:val="0"/>
              <w:rPr>
                <w:rFonts w:ascii="Palatino" w:hAnsi="Palatino" w:cs="Palatino"/>
              </w:rPr>
            </w:pPr>
            <w:proofErr w:type="spellStart"/>
            <w:r w:rsidRPr="0046396F">
              <w:rPr>
                <w:rFonts w:ascii="Palatino" w:hAnsi="Palatino" w:cs="Palatino"/>
              </w:rPr>
              <w:t>Vos</w:t>
            </w:r>
            <w:proofErr w:type="spellEnd"/>
            <w:r w:rsidRPr="0046396F">
              <w:rPr>
                <w:rFonts w:ascii="Palatino" w:hAnsi="Palatino" w:cs="Palatino"/>
              </w:rPr>
              <w:t xml:space="preserve">, F. E., Schollum, J. B., Coulter, C. V., </w:t>
            </w:r>
            <w:r w:rsidRPr="0046396F">
              <w:rPr>
                <w:rFonts w:ascii="Palatino" w:hAnsi="Palatino" w:cs="Palatino"/>
                <w:b/>
              </w:rPr>
              <w:t>Manning, P. J.,</w:t>
            </w:r>
            <w:r w:rsidRPr="0046396F">
              <w:rPr>
                <w:rFonts w:ascii="Palatino" w:hAnsi="Palatino" w:cs="Palatino"/>
              </w:rPr>
              <w:t xml:space="preserve"> </w:t>
            </w:r>
            <w:proofErr w:type="spellStart"/>
            <w:r w:rsidRPr="0046396F">
              <w:rPr>
                <w:rFonts w:ascii="Palatino" w:hAnsi="Palatino" w:cs="Palatino"/>
              </w:rPr>
              <w:t>Duffull</w:t>
            </w:r>
            <w:proofErr w:type="spellEnd"/>
            <w:r w:rsidRPr="0046396F">
              <w:rPr>
                <w:rFonts w:ascii="Palatino" w:hAnsi="Palatino" w:cs="Palatino"/>
              </w:rPr>
              <w:t>, S. B., &amp; Walker, R. J. (2011). Assessment of glycaemic control in chronic kidney disease. Nephrology, 16(Suppl. 1), (pp. 38).</w:t>
            </w:r>
          </w:p>
          <w:p w:rsidR="00CB0534" w:rsidRPr="00295747" w:rsidRDefault="0046396F" w:rsidP="0046396F">
            <w:pPr>
              <w:numPr>
                <w:ilvl w:val="0"/>
                <w:numId w:val="8"/>
              </w:numPr>
              <w:autoSpaceDE w:val="0"/>
              <w:autoSpaceDN w:val="0"/>
              <w:rPr>
                <w:rFonts w:ascii="Arial" w:hAnsi="Arial" w:cs="Arial"/>
                <w:sz w:val="24"/>
                <w:szCs w:val="24"/>
              </w:rPr>
            </w:pPr>
            <w:proofErr w:type="spellStart"/>
            <w:r w:rsidRPr="0046396F">
              <w:rPr>
                <w:rFonts w:ascii="Palatino" w:hAnsi="Palatino" w:cs="Palatino"/>
              </w:rPr>
              <w:t>Rajamani</w:t>
            </w:r>
            <w:proofErr w:type="spellEnd"/>
            <w:r w:rsidRPr="0046396F">
              <w:rPr>
                <w:rFonts w:ascii="Palatino" w:hAnsi="Palatino" w:cs="Palatino"/>
              </w:rPr>
              <w:t>, K., Donoghoe, M., Li, L., Ting, R.-D., Colman, P., Scott, R</w:t>
            </w:r>
            <w:proofErr w:type="gramStart"/>
            <w:r w:rsidRPr="0046396F">
              <w:rPr>
                <w:rFonts w:ascii="Palatino" w:hAnsi="Palatino" w:cs="Palatino"/>
              </w:rPr>
              <w:t xml:space="preserve">., </w:t>
            </w:r>
            <w:r w:rsidRPr="0046396F">
              <w:rPr>
                <w:rFonts w:ascii="Palatino" w:hAnsi="Palatino" w:cs="Palatino" w:hint="eastAsia"/>
              </w:rPr>
              <w:t>…</w:t>
            </w:r>
            <w:proofErr w:type="gramEnd"/>
            <w:r w:rsidRPr="0046396F">
              <w:rPr>
                <w:rFonts w:ascii="Palatino" w:hAnsi="Palatino" w:cs="Palatino"/>
              </w:rPr>
              <w:t xml:space="preserve"> FIELD Study Investigators, including </w:t>
            </w:r>
            <w:r w:rsidRPr="0046396F">
              <w:rPr>
                <w:rFonts w:ascii="Palatino" w:hAnsi="Palatino" w:cs="Palatino"/>
                <w:b/>
              </w:rPr>
              <w:t>Manning, P.</w:t>
            </w:r>
            <w:r w:rsidRPr="0046396F">
              <w:rPr>
                <w:rFonts w:ascii="Palatino" w:hAnsi="Palatino" w:cs="Palatino"/>
              </w:rPr>
              <w:t xml:space="preserve"> (2010). </w:t>
            </w:r>
            <w:proofErr w:type="spellStart"/>
            <w:r w:rsidRPr="0046396F">
              <w:rPr>
                <w:rFonts w:ascii="Palatino" w:hAnsi="Palatino" w:cs="Palatino"/>
              </w:rPr>
              <w:t>Fenofibrate</w:t>
            </w:r>
            <w:proofErr w:type="spellEnd"/>
            <w:r w:rsidRPr="0046396F">
              <w:rPr>
                <w:rFonts w:ascii="Palatino" w:hAnsi="Palatino" w:cs="Palatino"/>
              </w:rPr>
              <w:t xml:space="preserve"> reduces peripheral neuropathy in type 2 diabetes: The </w:t>
            </w:r>
            <w:proofErr w:type="spellStart"/>
            <w:r w:rsidRPr="0046396F">
              <w:rPr>
                <w:rFonts w:ascii="Palatino" w:hAnsi="Palatino" w:cs="Palatino"/>
              </w:rPr>
              <w:t>fenofibrate</w:t>
            </w:r>
            <w:proofErr w:type="spellEnd"/>
            <w:r w:rsidRPr="0046396F">
              <w:rPr>
                <w:rFonts w:ascii="Palatino" w:hAnsi="Palatino" w:cs="Palatino"/>
              </w:rPr>
              <w:t xml:space="preserve"> intervention and event lowering in diabetes (FIELD) study. Atherosclerosis Supplements, 11(2), (pp. 219-220).</w:t>
            </w:r>
          </w:p>
        </w:tc>
      </w:tr>
    </w:tbl>
    <w:p w:rsidR="00BD79F2" w:rsidRPr="002F5605" w:rsidRDefault="00BD79F2" w:rsidP="0046396F">
      <w:pPr>
        <w:rPr>
          <w:rFonts w:ascii="Arial" w:hAnsi="Arial" w:cs="Arial"/>
          <w:sz w:val="24"/>
          <w:szCs w:val="24"/>
        </w:rPr>
      </w:pPr>
    </w:p>
    <w:sectPr w:rsidR="00BD79F2" w:rsidRPr="002F5605" w:rsidSect="00EE584C">
      <w:headerReference w:type="even" r:id="rId8"/>
      <w:headerReference w:type="default" r:id="rId9"/>
      <w:footerReference w:type="even" r:id="rId10"/>
      <w:footerReference w:type="default" r:id="rId11"/>
      <w:headerReference w:type="first" r:id="rId12"/>
      <w:pgSz w:w="11906" w:h="16838" w:code="9"/>
      <w:pgMar w:top="719" w:right="1418" w:bottom="899"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D2F" w:rsidRDefault="00AB3D2F">
      <w:r>
        <w:separator/>
      </w:r>
    </w:p>
  </w:endnote>
  <w:endnote w:type="continuationSeparator" w:id="0">
    <w:p w:rsidR="00AB3D2F" w:rsidRDefault="00AB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E" w:rsidRDefault="00C6553E" w:rsidP="00506D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6553E" w:rsidRDefault="00C6553E" w:rsidP="00506D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E" w:rsidRDefault="00C6553E" w:rsidP="00506DF3">
    <w:pPr>
      <w:pStyle w:val="Footer"/>
      <w:framePr w:wrap="around" w:vAnchor="text" w:hAnchor="margin" w:xAlign="right" w:y="1"/>
      <w:rPr>
        <w:rStyle w:val="PageNumber"/>
      </w:rPr>
    </w:pPr>
  </w:p>
  <w:p w:rsidR="00C6553E" w:rsidRPr="00412809" w:rsidRDefault="00C6553E" w:rsidP="00412809">
    <w:pPr>
      <w:pStyle w:val="Footer"/>
    </w:pPr>
  </w:p>
  <w:p w:rsidR="00E07DBF" w:rsidRDefault="00AA5B15" w:rsidP="00AA5B15">
    <w:pPr>
      <w:pStyle w:val="Footer"/>
      <w:jc w:val="right"/>
    </w:pPr>
    <w:r>
      <w:t>NZRSTCV–092009</w:t>
    </w:r>
  </w:p>
  <w:p w:rsidR="00C6553E" w:rsidRPr="00E07DBF" w:rsidRDefault="00C6553E" w:rsidP="00E07D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D2F" w:rsidRDefault="00AB3D2F">
      <w:r>
        <w:separator/>
      </w:r>
    </w:p>
  </w:footnote>
  <w:footnote w:type="continuationSeparator" w:id="0">
    <w:p w:rsidR="00AB3D2F" w:rsidRDefault="00AB3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E" w:rsidRDefault="00C655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E" w:rsidRDefault="00C655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E" w:rsidRDefault="00C655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6DD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8A107FC"/>
    <w:multiLevelType w:val="hybridMultilevel"/>
    <w:tmpl w:val="2B107C04"/>
    <w:lvl w:ilvl="0" w:tplc="1409000F">
      <w:start w:val="1"/>
      <w:numFmt w:val="decimal"/>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2">
    <w:nsid w:val="287E130D"/>
    <w:multiLevelType w:val="hybridMultilevel"/>
    <w:tmpl w:val="C5DC290E"/>
    <w:lvl w:ilvl="0" w:tplc="BA12EC74">
      <w:start w:val="1"/>
      <w:numFmt w:val="bullet"/>
      <w:pStyle w:val="Tablebullet"/>
      <w:lvlText w:val=""/>
      <w:lvlJc w:val="left"/>
      <w:pPr>
        <w:tabs>
          <w:tab w:val="num" w:pos="567"/>
        </w:tabs>
        <w:ind w:left="567" w:hanging="283"/>
      </w:pPr>
      <w:rPr>
        <w:rFonts w:ascii="Symbol" w:hAnsi="Symbol" w:hint="default"/>
        <w:color w:val="0D22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8C4AFB"/>
    <w:multiLevelType w:val="hybridMultilevel"/>
    <w:tmpl w:val="3950160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435314D2"/>
    <w:multiLevelType w:val="hybridMultilevel"/>
    <w:tmpl w:val="0D78FA30"/>
    <w:lvl w:ilvl="0" w:tplc="68C6DEAC">
      <w:start w:val="1"/>
      <w:numFmt w:val="decimal"/>
      <w:pStyle w:val="Tablenumberedlist"/>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7630227"/>
    <w:multiLevelType w:val="multilevel"/>
    <w:tmpl w:val="ABE02FD6"/>
    <w:lvl w:ilvl="0">
      <w:start w:val="1"/>
      <w:numFmt w:val="decimal"/>
      <w:pStyle w:val="Outline2"/>
      <w:lvlText w:val="%1."/>
      <w:lvlJc w:val="left"/>
      <w:pPr>
        <w:tabs>
          <w:tab w:val="num" w:pos="709"/>
        </w:tabs>
        <w:ind w:left="709" w:hanging="709"/>
      </w:pPr>
      <w:rPr>
        <w:rFonts w:ascii="Lucida Sans" w:hAnsi="Lucida Sans" w:hint="default"/>
        <w:b w:val="0"/>
        <w:i w:val="0"/>
        <w:color w:val="auto"/>
        <w:sz w:val="20"/>
        <w:szCs w:val="20"/>
      </w:rPr>
    </w:lvl>
    <w:lvl w:ilvl="1">
      <w:start w:val="1"/>
      <w:numFmt w:val="decimal"/>
      <w:lvlText w:val="%1.%2"/>
      <w:lvlJc w:val="left"/>
      <w:pPr>
        <w:tabs>
          <w:tab w:val="num" w:pos="1418"/>
        </w:tabs>
        <w:ind w:left="1418" w:hanging="709"/>
      </w:pPr>
      <w:rPr>
        <w:rFonts w:ascii="Lucida Sans" w:hAnsi="Lucida Sans" w:hint="default"/>
        <w:b w:val="0"/>
        <w:i w:val="0"/>
        <w:sz w:val="20"/>
        <w:szCs w:val="20"/>
      </w:rPr>
    </w:lvl>
    <w:lvl w:ilvl="2">
      <w:start w:val="1"/>
      <w:numFmt w:val="lowerLetter"/>
      <w:lvlText w:val="(%3)"/>
      <w:lvlJc w:val="left"/>
      <w:pPr>
        <w:tabs>
          <w:tab w:val="num" w:pos="2126"/>
        </w:tabs>
        <w:ind w:left="2126" w:hanging="708"/>
      </w:pPr>
      <w:rPr>
        <w:rFonts w:ascii="Lucida Sans" w:hAnsi="Lucida Sans" w:hint="default"/>
        <w:b w:val="0"/>
        <w:i w:val="0"/>
        <w:sz w:val="20"/>
        <w:szCs w:val="20"/>
      </w:rPr>
    </w:lvl>
    <w:lvl w:ilvl="3">
      <w:start w:val="1"/>
      <w:numFmt w:val="lowerRoman"/>
      <w:lvlText w:val="(%4)"/>
      <w:lvlJc w:val="left"/>
      <w:pPr>
        <w:tabs>
          <w:tab w:val="num" w:pos="2835"/>
        </w:tabs>
        <w:ind w:left="2835" w:hanging="709"/>
      </w:pPr>
      <w:rPr>
        <w:rFonts w:ascii="Lucida Sans" w:hAnsi="Lucida Sans" w:hint="default"/>
        <w:sz w:val="20"/>
        <w:szCs w:val="20"/>
      </w:rPr>
    </w:lvl>
    <w:lvl w:ilvl="4">
      <w:start w:val="1"/>
      <w:numFmt w:val="none"/>
      <w:lvlText w:val=""/>
      <w:lvlJc w:val="left"/>
      <w:pPr>
        <w:tabs>
          <w:tab w:val="num" w:pos="0"/>
        </w:tabs>
        <w:ind w:left="0" w:firstLine="0"/>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nsid w:val="6A05122E"/>
    <w:multiLevelType w:val="multilevel"/>
    <w:tmpl w:val="0438424A"/>
    <w:lvl w:ilvl="0">
      <w:start w:val="1"/>
      <w:numFmt w:val="bullet"/>
      <w:pStyle w:val="Bullet"/>
      <w:lvlText w:val=""/>
      <w:lvlJc w:val="left"/>
      <w:pPr>
        <w:tabs>
          <w:tab w:val="num" w:pos="709"/>
        </w:tabs>
        <w:ind w:left="709" w:hanging="709"/>
      </w:pPr>
      <w:rPr>
        <w:rFonts w:ascii="Symbol" w:hAnsi="Symbol" w:hint="default"/>
      </w:rPr>
    </w:lvl>
    <w:lvl w:ilvl="1">
      <w:start w:val="1"/>
      <w:numFmt w:val="bullet"/>
      <w:lvlText w:val="−"/>
      <w:lvlJc w:val="left"/>
      <w:pPr>
        <w:tabs>
          <w:tab w:val="num" w:pos="1418"/>
        </w:tabs>
        <w:ind w:left="1418" w:hanging="709"/>
      </w:pPr>
      <w:rPr>
        <w:rFonts w:ascii="Verdana" w:hAnsi="Verdana" w:hint="default"/>
      </w:rPr>
    </w:lvl>
    <w:lvl w:ilvl="2">
      <w:start w:val="1"/>
      <w:numFmt w:val="none"/>
      <w:lvlText w:val=""/>
      <w:lvlJc w:val="left"/>
      <w:pPr>
        <w:tabs>
          <w:tab w:val="num" w:pos="-567"/>
        </w:tabs>
        <w:ind w:left="-567" w:firstLine="0"/>
      </w:pPr>
      <w:rPr>
        <w:rFonts w:hint="default"/>
      </w:rPr>
    </w:lvl>
    <w:lvl w:ilvl="3">
      <w:start w:val="1"/>
      <w:numFmt w:val="none"/>
      <w:lvlText w:val="%4"/>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7">
    <w:nsid w:val="6BB304E4"/>
    <w:multiLevelType w:val="multilevel"/>
    <w:tmpl w:val="37AAC3F6"/>
    <w:lvl w:ilvl="0">
      <w:start w:val="1"/>
      <w:numFmt w:val="decimal"/>
      <w:pStyle w:val="Outline1Heading"/>
      <w:lvlText w:val="%1."/>
      <w:lvlJc w:val="left"/>
      <w:pPr>
        <w:tabs>
          <w:tab w:val="num" w:pos="709"/>
        </w:tabs>
        <w:ind w:left="709" w:hanging="709"/>
      </w:pPr>
      <w:rPr>
        <w:rFonts w:ascii="Lucida Sans" w:hAnsi="Lucida Sans" w:hint="default"/>
        <w:b/>
        <w:i w:val="0"/>
        <w:color w:val="auto"/>
        <w:sz w:val="20"/>
        <w:szCs w:val="20"/>
      </w:rPr>
    </w:lvl>
    <w:lvl w:ilvl="1">
      <w:start w:val="1"/>
      <w:numFmt w:val="decimal"/>
      <w:pStyle w:val="Outline1"/>
      <w:lvlText w:val="%1.%2"/>
      <w:lvlJc w:val="left"/>
      <w:pPr>
        <w:tabs>
          <w:tab w:val="num" w:pos="709"/>
        </w:tabs>
        <w:ind w:left="709" w:hanging="709"/>
      </w:pPr>
      <w:rPr>
        <w:rFonts w:ascii="Lucida Sans" w:hAnsi="Lucida Sans" w:hint="default"/>
        <w:b w:val="0"/>
        <w:i w:val="0"/>
        <w:sz w:val="20"/>
        <w:szCs w:val="20"/>
      </w:rPr>
    </w:lvl>
    <w:lvl w:ilvl="2">
      <w:start w:val="1"/>
      <w:numFmt w:val="lowerLetter"/>
      <w:lvlText w:val="(%3)"/>
      <w:lvlJc w:val="left"/>
      <w:pPr>
        <w:tabs>
          <w:tab w:val="num" w:pos="1418"/>
        </w:tabs>
        <w:ind w:left="1418" w:hanging="709"/>
      </w:pPr>
      <w:rPr>
        <w:rFonts w:ascii="Lucida Sans" w:hAnsi="Lucida Sans" w:hint="default"/>
        <w:b w:val="0"/>
        <w:i w:val="0"/>
        <w:sz w:val="20"/>
        <w:szCs w:val="20"/>
      </w:rPr>
    </w:lvl>
    <w:lvl w:ilvl="3">
      <w:start w:val="1"/>
      <w:numFmt w:val="lowerRoman"/>
      <w:lvlText w:val="(%4)"/>
      <w:lvlJc w:val="left"/>
      <w:pPr>
        <w:tabs>
          <w:tab w:val="num" w:pos="2126"/>
        </w:tabs>
        <w:ind w:left="2126" w:hanging="708"/>
      </w:pPr>
      <w:rPr>
        <w:rFonts w:ascii="Lucida Sans" w:hAnsi="Lucida Sans" w:hint="default"/>
        <w:sz w:val="20"/>
        <w:szCs w:val="20"/>
      </w:rPr>
    </w:lvl>
    <w:lvl w:ilvl="4">
      <w:start w:val="1"/>
      <w:numFmt w:val="upperLetter"/>
      <w:lvlText w:val="(%5)"/>
      <w:lvlJc w:val="left"/>
      <w:pPr>
        <w:tabs>
          <w:tab w:val="num" w:pos="2835"/>
        </w:tabs>
        <w:ind w:left="2835" w:hanging="709"/>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3"/>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characterSpacingControl w:val="doNotCompress"/>
  <w:hdrShapeDefaults>
    <o:shapedefaults v:ext="edit" spidmax="9217">
      <o:colormru v:ext="edit" colors="#cf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Info" w:val="N"/>
  </w:docVars>
  <w:rsids>
    <w:rsidRoot w:val="0053404C"/>
    <w:rsid w:val="0000169B"/>
    <w:rsid w:val="000125E8"/>
    <w:rsid w:val="00031CB0"/>
    <w:rsid w:val="0003251B"/>
    <w:rsid w:val="00035F86"/>
    <w:rsid w:val="00036945"/>
    <w:rsid w:val="000432DA"/>
    <w:rsid w:val="000505CB"/>
    <w:rsid w:val="000831D6"/>
    <w:rsid w:val="000846EF"/>
    <w:rsid w:val="0008730B"/>
    <w:rsid w:val="000925E4"/>
    <w:rsid w:val="000B3B86"/>
    <w:rsid w:val="000B5963"/>
    <w:rsid w:val="000C7B2E"/>
    <w:rsid w:val="000D406D"/>
    <w:rsid w:val="000D7E19"/>
    <w:rsid w:val="000E4E7E"/>
    <w:rsid w:val="000F4621"/>
    <w:rsid w:val="000F5E05"/>
    <w:rsid w:val="000F680B"/>
    <w:rsid w:val="00100338"/>
    <w:rsid w:val="00111C3E"/>
    <w:rsid w:val="00113E7F"/>
    <w:rsid w:val="00127BEE"/>
    <w:rsid w:val="00131E25"/>
    <w:rsid w:val="00133EA9"/>
    <w:rsid w:val="00135CFC"/>
    <w:rsid w:val="001504B3"/>
    <w:rsid w:val="001612EB"/>
    <w:rsid w:val="00173FEC"/>
    <w:rsid w:val="00175FA6"/>
    <w:rsid w:val="00186D79"/>
    <w:rsid w:val="001A4DB9"/>
    <w:rsid w:val="001B5644"/>
    <w:rsid w:val="001F475B"/>
    <w:rsid w:val="00206555"/>
    <w:rsid w:val="002136CF"/>
    <w:rsid w:val="002150B1"/>
    <w:rsid w:val="00234020"/>
    <w:rsid w:val="00234235"/>
    <w:rsid w:val="0023551C"/>
    <w:rsid w:val="002401BD"/>
    <w:rsid w:val="00245018"/>
    <w:rsid w:val="0025136A"/>
    <w:rsid w:val="002777AB"/>
    <w:rsid w:val="0028261C"/>
    <w:rsid w:val="00292791"/>
    <w:rsid w:val="00295747"/>
    <w:rsid w:val="00296622"/>
    <w:rsid w:val="002A0327"/>
    <w:rsid w:val="002A593C"/>
    <w:rsid w:val="002C39BC"/>
    <w:rsid w:val="002F5605"/>
    <w:rsid w:val="003121F3"/>
    <w:rsid w:val="00312CAB"/>
    <w:rsid w:val="003240DB"/>
    <w:rsid w:val="00337090"/>
    <w:rsid w:val="00341D53"/>
    <w:rsid w:val="0034341E"/>
    <w:rsid w:val="0035266C"/>
    <w:rsid w:val="00353453"/>
    <w:rsid w:val="00360A61"/>
    <w:rsid w:val="00374431"/>
    <w:rsid w:val="0039278F"/>
    <w:rsid w:val="003A14D6"/>
    <w:rsid w:val="003A28CE"/>
    <w:rsid w:val="003A2D28"/>
    <w:rsid w:val="003B1CC5"/>
    <w:rsid w:val="003B434A"/>
    <w:rsid w:val="003B6AC8"/>
    <w:rsid w:val="003D1213"/>
    <w:rsid w:val="003E7941"/>
    <w:rsid w:val="003F2B4F"/>
    <w:rsid w:val="003F38D3"/>
    <w:rsid w:val="00412809"/>
    <w:rsid w:val="00412BAB"/>
    <w:rsid w:val="004274A1"/>
    <w:rsid w:val="00430DC5"/>
    <w:rsid w:val="00442780"/>
    <w:rsid w:val="00452289"/>
    <w:rsid w:val="0046396F"/>
    <w:rsid w:val="0047130B"/>
    <w:rsid w:val="0047272C"/>
    <w:rsid w:val="00477B25"/>
    <w:rsid w:val="00483252"/>
    <w:rsid w:val="00487E1B"/>
    <w:rsid w:val="004A75C0"/>
    <w:rsid w:val="004B0F69"/>
    <w:rsid w:val="004C4B55"/>
    <w:rsid w:val="004D2C6B"/>
    <w:rsid w:val="004D7164"/>
    <w:rsid w:val="004E3C38"/>
    <w:rsid w:val="004F0C0F"/>
    <w:rsid w:val="00506DF3"/>
    <w:rsid w:val="00511BA3"/>
    <w:rsid w:val="00512811"/>
    <w:rsid w:val="00532ABE"/>
    <w:rsid w:val="0053404C"/>
    <w:rsid w:val="00582613"/>
    <w:rsid w:val="00583A30"/>
    <w:rsid w:val="005A02AF"/>
    <w:rsid w:val="005C4266"/>
    <w:rsid w:val="005F689C"/>
    <w:rsid w:val="00602DA3"/>
    <w:rsid w:val="00617C1B"/>
    <w:rsid w:val="006223EF"/>
    <w:rsid w:val="006244D2"/>
    <w:rsid w:val="00627B18"/>
    <w:rsid w:val="00631E47"/>
    <w:rsid w:val="00633FC9"/>
    <w:rsid w:val="0064096C"/>
    <w:rsid w:val="00670095"/>
    <w:rsid w:val="00681081"/>
    <w:rsid w:val="00681C8D"/>
    <w:rsid w:val="00690B0A"/>
    <w:rsid w:val="006A00E5"/>
    <w:rsid w:val="006A3F16"/>
    <w:rsid w:val="006A6551"/>
    <w:rsid w:val="006A6D3D"/>
    <w:rsid w:val="006B574D"/>
    <w:rsid w:val="006C7B65"/>
    <w:rsid w:val="006D6A27"/>
    <w:rsid w:val="006F7DD3"/>
    <w:rsid w:val="00703E70"/>
    <w:rsid w:val="0074582E"/>
    <w:rsid w:val="0074610F"/>
    <w:rsid w:val="007543A7"/>
    <w:rsid w:val="00762A05"/>
    <w:rsid w:val="007670AB"/>
    <w:rsid w:val="00770CCC"/>
    <w:rsid w:val="007769F3"/>
    <w:rsid w:val="00792088"/>
    <w:rsid w:val="00796E99"/>
    <w:rsid w:val="007A5C6F"/>
    <w:rsid w:val="007A5F8D"/>
    <w:rsid w:val="007B0143"/>
    <w:rsid w:val="007B4104"/>
    <w:rsid w:val="007C2D79"/>
    <w:rsid w:val="007C682F"/>
    <w:rsid w:val="007D29A2"/>
    <w:rsid w:val="007E61EA"/>
    <w:rsid w:val="00804B58"/>
    <w:rsid w:val="0081261A"/>
    <w:rsid w:val="00832C21"/>
    <w:rsid w:val="00842E6A"/>
    <w:rsid w:val="008459C8"/>
    <w:rsid w:val="0088008B"/>
    <w:rsid w:val="008C7493"/>
    <w:rsid w:val="008D1977"/>
    <w:rsid w:val="008D29E0"/>
    <w:rsid w:val="008E3144"/>
    <w:rsid w:val="008E77A5"/>
    <w:rsid w:val="008F73A8"/>
    <w:rsid w:val="00915127"/>
    <w:rsid w:val="00920F8D"/>
    <w:rsid w:val="00932292"/>
    <w:rsid w:val="009531C1"/>
    <w:rsid w:val="00956365"/>
    <w:rsid w:val="009909BB"/>
    <w:rsid w:val="009929DC"/>
    <w:rsid w:val="009A5453"/>
    <w:rsid w:val="009A6835"/>
    <w:rsid w:val="009C1059"/>
    <w:rsid w:val="009C245A"/>
    <w:rsid w:val="009C508A"/>
    <w:rsid w:val="009D6DF1"/>
    <w:rsid w:val="009F48F2"/>
    <w:rsid w:val="009F4E76"/>
    <w:rsid w:val="00A0413F"/>
    <w:rsid w:val="00A2394D"/>
    <w:rsid w:val="00A33A49"/>
    <w:rsid w:val="00A40556"/>
    <w:rsid w:val="00A52478"/>
    <w:rsid w:val="00A577BA"/>
    <w:rsid w:val="00A65675"/>
    <w:rsid w:val="00A76CAE"/>
    <w:rsid w:val="00A77728"/>
    <w:rsid w:val="00A90DA0"/>
    <w:rsid w:val="00AA5B15"/>
    <w:rsid w:val="00AA6CFB"/>
    <w:rsid w:val="00AB3D2F"/>
    <w:rsid w:val="00AB45C7"/>
    <w:rsid w:val="00AC15D6"/>
    <w:rsid w:val="00AC484B"/>
    <w:rsid w:val="00AD785F"/>
    <w:rsid w:val="00AE698B"/>
    <w:rsid w:val="00B22C23"/>
    <w:rsid w:val="00B3160D"/>
    <w:rsid w:val="00B33C2B"/>
    <w:rsid w:val="00B34BE6"/>
    <w:rsid w:val="00B643A2"/>
    <w:rsid w:val="00B724E7"/>
    <w:rsid w:val="00B815BD"/>
    <w:rsid w:val="00B82037"/>
    <w:rsid w:val="00B970F2"/>
    <w:rsid w:val="00BA3E3F"/>
    <w:rsid w:val="00BB5185"/>
    <w:rsid w:val="00BB6C44"/>
    <w:rsid w:val="00BC2465"/>
    <w:rsid w:val="00BD0A2A"/>
    <w:rsid w:val="00BD4043"/>
    <w:rsid w:val="00BD79F2"/>
    <w:rsid w:val="00BE2D87"/>
    <w:rsid w:val="00C0503D"/>
    <w:rsid w:val="00C07E6D"/>
    <w:rsid w:val="00C122D6"/>
    <w:rsid w:val="00C27E44"/>
    <w:rsid w:val="00C3095B"/>
    <w:rsid w:val="00C55253"/>
    <w:rsid w:val="00C5657B"/>
    <w:rsid w:val="00C6553E"/>
    <w:rsid w:val="00C80DA5"/>
    <w:rsid w:val="00C83E8E"/>
    <w:rsid w:val="00C85D64"/>
    <w:rsid w:val="00C93CBA"/>
    <w:rsid w:val="00C960B3"/>
    <w:rsid w:val="00CA4F44"/>
    <w:rsid w:val="00CB0534"/>
    <w:rsid w:val="00CC0884"/>
    <w:rsid w:val="00D07128"/>
    <w:rsid w:val="00D5520B"/>
    <w:rsid w:val="00D65A71"/>
    <w:rsid w:val="00D733E8"/>
    <w:rsid w:val="00D903B2"/>
    <w:rsid w:val="00DA5213"/>
    <w:rsid w:val="00DA5F50"/>
    <w:rsid w:val="00DB0790"/>
    <w:rsid w:val="00DC4977"/>
    <w:rsid w:val="00DE0D7A"/>
    <w:rsid w:val="00DF52F5"/>
    <w:rsid w:val="00DF6611"/>
    <w:rsid w:val="00DF77EA"/>
    <w:rsid w:val="00E057E0"/>
    <w:rsid w:val="00E07DBF"/>
    <w:rsid w:val="00E229FC"/>
    <w:rsid w:val="00E44F85"/>
    <w:rsid w:val="00E701BA"/>
    <w:rsid w:val="00E71E93"/>
    <w:rsid w:val="00E822A6"/>
    <w:rsid w:val="00EB1981"/>
    <w:rsid w:val="00EB488A"/>
    <w:rsid w:val="00EB73F1"/>
    <w:rsid w:val="00EC2635"/>
    <w:rsid w:val="00ED02F4"/>
    <w:rsid w:val="00EE30DA"/>
    <w:rsid w:val="00EE584C"/>
    <w:rsid w:val="00F227C1"/>
    <w:rsid w:val="00F2797F"/>
    <w:rsid w:val="00F34224"/>
    <w:rsid w:val="00F40DDB"/>
    <w:rsid w:val="00F56CCF"/>
    <w:rsid w:val="00F60EA2"/>
    <w:rsid w:val="00F9098B"/>
    <w:rsid w:val="00F969CD"/>
    <w:rsid w:val="00FA7B24"/>
    <w:rsid w:val="00FC6E43"/>
    <w:rsid w:val="00FE0479"/>
    <w:rsid w:val="00FE2CC5"/>
    <w:rsid w:val="00FF3F01"/>
    <w:rsid w:val="00FF6C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hapeDefaults>
    <o:shapedefaults v:ext="edit" spidmax="9217">
      <o:colormru v:ext="edit" colors="#c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E25"/>
    <w:rPr>
      <w:rFonts w:ascii="Lucida Sans Unicode" w:hAnsi="Lucida Sans Unicode"/>
      <w:sz w:val="21"/>
      <w:lang w:eastAsia="en-GB"/>
    </w:rPr>
  </w:style>
  <w:style w:type="paragraph" w:styleId="Heading1">
    <w:name w:val="heading 1"/>
    <w:basedOn w:val="BodyText"/>
    <w:next w:val="BodyText"/>
    <w:qFormat/>
    <w:rsid w:val="00C85D64"/>
    <w:pPr>
      <w:keepNext/>
      <w:spacing w:before="240" w:after="60"/>
      <w:outlineLvl w:val="0"/>
    </w:pPr>
    <w:rPr>
      <w:rFonts w:cs="Arial"/>
      <w:b/>
      <w:bCs/>
      <w:sz w:val="24"/>
    </w:rPr>
  </w:style>
  <w:style w:type="paragraph" w:styleId="Heading2">
    <w:name w:val="heading 2"/>
    <w:basedOn w:val="BodyText"/>
    <w:next w:val="BodyText"/>
    <w:qFormat/>
    <w:rsid w:val="00C85D64"/>
    <w:pPr>
      <w:keepNext/>
      <w:outlineLvl w:val="1"/>
    </w:pPr>
    <w:rPr>
      <w:rFonts w:cs="Arial"/>
      <w:b/>
      <w:bCs/>
      <w:iCs/>
      <w:caps/>
    </w:rPr>
  </w:style>
  <w:style w:type="paragraph" w:styleId="Heading3">
    <w:name w:val="heading 3"/>
    <w:basedOn w:val="BodyText"/>
    <w:next w:val="BodyText"/>
    <w:qFormat/>
    <w:rsid w:val="00C85D64"/>
    <w:pPr>
      <w:keepNext/>
      <w:spacing w:line="240" w:lineRule="auto"/>
      <w:outlineLvl w:val="2"/>
    </w:pPr>
    <w:rPr>
      <w:rFonts w:cs="Arial"/>
      <w:b/>
      <w:bCs/>
    </w:rPr>
  </w:style>
  <w:style w:type="paragraph" w:styleId="Heading4">
    <w:name w:val="heading 4"/>
    <w:basedOn w:val="BodyText"/>
    <w:qFormat/>
    <w:rsid w:val="00C85D64"/>
    <w:pPr>
      <w:keepNext/>
      <w:outlineLvl w:val="3"/>
    </w:pPr>
    <w:rPr>
      <w:caps/>
      <w:sz w:val="17"/>
    </w:rPr>
  </w:style>
  <w:style w:type="paragraph" w:styleId="Heading5">
    <w:name w:val="heading 5"/>
    <w:basedOn w:val="BodyText"/>
    <w:qFormat/>
    <w:rsid w:val="00C85D64"/>
    <w:pPr>
      <w:keepNext/>
      <w:spacing w:line="280" w:lineRule="atLeast"/>
      <w:outlineLvl w:val="4"/>
    </w:pPr>
    <w:rPr>
      <w:b/>
      <w:sz w:val="17"/>
    </w:rPr>
  </w:style>
  <w:style w:type="paragraph" w:styleId="Heading6">
    <w:name w:val="heading 6"/>
    <w:basedOn w:val="Normal"/>
    <w:qFormat/>
    <w:rsid w:val="000B5963"/>
    <w:pPr>
      <w:spacing w:line="280" w:lineRule="atLeast"/>
      <w:outlineLvl w:val="5"/>
    </w:pPr>
  </w:style>
  <w:style w:type="paragraph" w:styleId="Heading7">
    <w:name w:val="heading 7"/>
    <w:basedOn w:val="Normal"/>
    <w:next w:val="Normal"/>
    <w:qFormat/>
    <w:rsid w:val="000B5963"/>
    <w:pPr>
      <w:spacing w:line="280" w:lineRule="atLeast"/>
      <w:outlineLvl w:val="6"/>
    </w:pPr>
  </w:style>
  <w:style w:type="paragraph" w:styleId="Heading8">
    <w:name w:val="heading 8"/>
    <w:basedOn w:val="Normal"/>
    <w:next w:val="Normal"/>
    <w:qFormat/>
    <w:rsid w:val="000B5963"/>
    <w:pPr>
      <w:spacing w:line="280" w:lineRule="atLeast"/>
      <w:outlineLvl w:val="7"/>
    </w:pPr>
  </w:style>
  <w:style w:type="paragraph" w:styleId="Heading9">
    <w:name w:val="heading 9"/>
    <w:basedOn w:val="Normal"/>
    <w:next w:val="Normal"/>
    <w:qFormat/>
    <w:rsid w:val="000B5963"/>
    <w:pPr>
      <w:spacing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822A6"/>
    <w:pPr>
      <w:spacing w:after="120" w:line="260" w:lineRule="atLeast"/>
    </w:pPr>
  </w:style>
  <w:style w:type="paragraph" w:customStyle="1" w:styleId="Bullet">
    <w:name w:val="Bullet"/>
    <w:basedOn w:val="BodyText"/>
    <w:rsid w:val="00C960B3"/>
    <w:pPr>
      <w:numPr>
        <w:numId w:val="3"/>
      </w:numPr>
      <w:spacing w:after="0"/>
    </w:pPr>
  </w:style>
  <w:style w:type="paragraph" w:customStyle="1" w:styleId="Outline1">
    <w:name w:val="Outline 1"/>
    <w:basedOn w:val="Normal"/>
    <w:rsid w:val="000125E8"/>
    <w:pPr>
      <w:numPr>
        <w:ilvl w:val="1"/>
        <w:numId w:val="1"/>
      </w:numPr>
      <w:spacing w:after="240" w:line="260" w:lineRule="atLeast"/>
    </w:pPr>
  </w:style>
  <w:style w:type="paragraph" w:customStyle="1" w:styleId="Outline1Heading">
    <w:name w:val="Outline 1 Heading"/>
    <w:basedOn w:val="BodyText"/>
    <w:next w:val="Outline1"/>
    <w:rsid w:val="000125E8"/>
    <w:pPr>
      <w:numPr>
        <w:numId w:val="1"/>
      </w:numPr>
      <w:spacing w:before="240" w:after="60"/>
      <w:outlineLvl w:val="0"/>
    </w:pPr>
    <w:rPr>
      <w:b/>
    </w:rPr>
  </w:style>
  <w:style w:type="paragraph" w:customStyle="1" w:styleId="Outline2">
    <w:name w:val="Outline 2"/>
    <w:basedOn w:val="BodyText"/>
    <w:rsid w:val="00C960B3"/>
    <w:pPr>
      <w:numPr>
        <w:numId w:val="2"/>
      </w:numPr>
    </w:pPr>
  </w:style>
  <w:style w:type="paragraph" w:customStyle="1" w:styleId="Quotation">
    <w:name w:val="Quotation"/>
    <w:basedOn w:val="BodyText"/>
    <w:rsid w:val="00AB45C7"/>
    <w:pPr>
      <w:ind w:left="709" w:right="709"/>
      <w:jc w:val="both"/>
    </w:pPr>
    <w:rPr>
      <w:i/>
      <w:sz w:val="19"/>
      <w:szCs w:val="19"/>
    </w:rPr>
  </w:style>
  <w:style w:type="paragraph" w:styleId="Header">
    <w:name w:val="header"/>
    <w:basedOn w:val="Normal"/>
    <w:link w:val="HeaderChar"/>
    <w:uiPriority w:val="99"/>
    <w:rsid w:val="000B5963"/>
    <w:pPr>
      <w:tabs>
        <w:tab w:val="center" w:pos="4153"/>
        <w:tab w:val="right" w:pos="8306"/>
      </w:tabs>
      <w:spacing w:line="280" w:lineRule="atLeast"/>
    </w:pPr>
  </w:style>
  <w:style w:type="paragraph" w:styleId="Footer">
    <w:name w:val="footer"/>
    <w:basedOn w:val="Normal"/>
    <w:semiHidden/>
    <w:rsid w:val="000B5963"/>
    <w:pPr>
      <w:tabs>
        <w:tab w:val="center" w:pos="4153"/>
        <w:tab w:val="right" w:pos="8306"/>
      </w:tabs>
      <w:spacing w:line="280" w:lineRule="atLeast"/>
    </w:pPr>
  </w:style>
  <w:style w:type="paragraph" w:styleId="Date">
    <w:name w:val="Date"/>
    <w:basedOn w:val="Normal"/>
    <w:next w:val="BodyText"/>
    <w:semiHidden/>
    <w:rsid w:val="000B5963"/>
    <w:pPr>
      <w:spacing w:after="454" w:line="280" w:lineRule="atLeast"/>
    </w:pPr>
  </w:style>
  <w:style w:type="paragraph" w:styleId="FootnoteText">
    <w:name w:val="footnote text"/>
    <w:basedOn w:val="Normal"/>
    <w:semiHidden/>
    <w:rsid w:val="000B5963"/>
    <w:pPr>
      <w:spacing w:line="280" w:lineRule="atLeast"/>
    </w:pPr>
    <w:rPr>
      <w:rFonts w:ascii="Arial Narrow" w:hAnsi="Arial Narrow"/>
      <w:sz w:val="16"/>
    </w:rPr>
  </w:style>
  <w:style w:type="character" w:styleId="Hyperlink">
    <w:name w:val="Hyperlink"/>
    <w:semiHidden/>
    <w:rsid w:val="000B5963"/>
    <w:rPr>
      <w:color w:val="0000FF"/>
      <w:u w:val="single"/>
    </w:rPr>
  </w:style>
  <w:style w:type="character" w:styleId="PageNumber">
    <w:name w:val="page number"/>
    <w:semiHidden/>
    <w:rsid w:val="000B5963"/>
    <w:rPr>
      <w:rFonts w:ascii="Arial Narrow" w:hAnsi="Arial Narrow"/>
      <w:sz w:val="16"/>
    </w:rPr>
  </w:style>
  <w:style w:type="paragraph" w:styleId="TableofAuthorities">
    <w:name w:val="table of authorities"/>
    <w:basedOn w:val="Normal"/>
    <w:next w:val="Normal"/>
    <w:semiHidden/>
    <w:rsid w:val="000B5963"/>
    <w:pPr>
      <w:ind w:left="200" w:hanging="200"/>
    </w:pPr>
  </w:style>
  <w:style w:type="paragraph" w:styleId="TOC1">
    <w:name w:val="toc 1"/>
    <w:basedOn w:val="Normal"/>
    <w:next w:val="Normal"/>
    <w:autoRedefine/>
    <w:semiHidden/>
    <w:rsid w:val="000B5963"/>
    <w:pPr>
      <w:tabs>
        <w:tab w:val="left" w:pos="851"/>
        <w:tab w:val="right" w:pos="8505"/>
      </w:tabs>
      <w:spacing w:before="227"/>
    </w:pPr>
    <w:rPr>
      <w:b/>
    </w:rPr>
  </w:style>
  <w:style w:type="paragraph" w:styleId="TOC2">
    <w:name w:val="toc 2"/>
    <w:basedOn w:val="TOC1"/>
    <w:next w:val="Normal"/>
    <w:autoRedefine/>
    <w:semiHidden/>
    <w:rsid w:val="000B5963"/>
    <w:pPr>
      <w:spacing w:before="0"/>
    </w:pPr>
    <w:rPr>
      <w:b w:val="0"/>
    </w:rPr>
  </w:style>
  <w:style w:type="paragraph" w:styleId="TOC3">
    <w:name w:val="toc 3"/>
    <w:basedOn w:val="TOC2"/>
    <w:autoRedefine/>
    <w:semiHidden/>
    <w:rsid w:val="000B5963"/>
  </w:style>
  <w:style w:type="paragraph" w:customStyle="1" w:styleId="Tablebodytext">
    <w:name w:val="Table body text"/>
    <w:basedOn w:val="Normal"/>
    <w:rsid w:val="00487E1B"/>
    <w:pPr>
      <w:spacing w:line="240" w:lineRule="atLeast"/>
    </w:pPr>
    <w:rPr>
      <w:rFonts w:cs="Arial"/>
      <w:sz w:val="17"/>
      <w:szCs w:val="17"/>
    </w:rPr>
  </w:style>
  <w:style w:type="paragraph" w:customStyle="1" w:styleId="Tablebullet">
    <w:name w:val="Table bullet"/>
    <w:basedOn w:val="Tablebodytext"/>
    <w:rsid w:val="008E3144"/>
    <w:pPr>
      <w:numPr>
        <w:numId w:val="4"/>
      </w:numPr>
    </w:pPr>
  </w:style>
  <w:style w:type="paragraph" w:customStyle="1" w:styleId="Tableheading">
    <w:name w:val="Table heading"/>
    <w:basedOn w:val="Tablebodytext"/>
    <w:rsid w:val="00DB0790"/>
    <w:pPr>
      <w:spacing w:before="120" w:after="120" w:line="240" w:lineRule="exact"/>
    </w:pPr>
    <w:rPr>
      <w:caps/>
      <w:spacing w:val="30"/>
    </w:rPr>
  </w:style>
  <w:style w:type="paragraph" w:customStyle="1" w:styleId="Tablenumberedlist">
    <w:name w:val="Table numbered list"/>
    <w:basedOn w:val="Tablebodytext"/>
    <w:rsid w:val="008E3144"/>
    <w:pPr>
      <w:numPr>
        <w:numId w:val="5"/>
      </w:numPr>
    </w:pPr>
  </w:style>
  <w:style w:type="paragraph" w:styleId="EnvelopeAddress">
    <w:name w:val="envelope address"/>
    <w:basedOn w:val="Normal"/>
    <w:rsid w:val="00C55253"/>
    <w:pPr>
      <w:framePr w:w="7920" w:h="1980" w:hRule="exact" w:hSpace="180" w:wrap="auto" w:hAnchor="page" w:xAlign="center" w:yAlign="bottom"/>
      <w:spacing w:line="240" w:lineRule="exact"/>
      <w:ind w:left="2880"/>
    </w:pPr>
    <w:rPr>
      <w:rFonts w:cs="Arial"/>
      <w:szCs w:val="24"/>
    </w:rPr>
  </w:style>
  <w:style w:type="table" w:styleId="TableGrid">
    <w:name w:val="Table Grid"/>
    <w:basedOn w:val="TableNormal"/>
    <w:uiPriority w:val="39"/>
    <w:rsid w:val="0079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Footer"/>
    <w:rsid w:val="00E07DBF"/>
    <w:pPr>
      <w:jc w:val="right"/>
    </w:pPr>
    <w:rPr>
      <w:rFonts w:ascii="Lucida Sans" w:hAnsi="Lucida Sans" w:cs="Arial"/>
      <w:sz w:val="16"/>
      <w:szCs w:val="28"/>
    </w:rPr>
  </w:style>
  <w:style w:type="character" w:styleId="FootnoteReference">
    <w:name w:val="footnote reference"/>
    <w:semiHidden/>
    <w:rsid w:val="002777AB"/>
    <w:rPr>
      <w:vertAlign w:val="superscript"/>
    </w:rPr>
  </w:style>
  <w:style w:type="paragraph" w:styleId="BodyText2">
    <w:name w:val="Body Text 2"/>
    <w:basedOn w:val="Normal"/>
    <w:link w:val="BodyText2Char"/>
    <w:rsid w:val="0046396F"/>
    <w:pPr>
      <w:spacing w:after="120" w:line="480" w:lineRule="auto"/>
    </w:pPr>
  </w:style>
  <w:style w:type="character" w:customStyle="1" w:styleId="BodyText2Char">
    <w:name w:val="Body Text 2 Char"/>
    <w:basedOn w:val="DefaultParagraphFont"/>
    <w:link w:val="BodyText2"/>
    <w:rsid w:val="0046396F"/>
    <w:rPr>
      <w:rFonts w:ascii="Lucida Sans Unicode" w:hAnsi="Lucida Sans Unicode"/>
      <w:sz w:val="21"/>
      <w:lang w:eastAsia="en-GB"/>
    </w:rPr>
  </w:style>
  <w:style w:type="character" w:customStyle="1" w:styleId="HeaderChar">
    <w:name w:val="Header Char"/>
    <w:basedOn w:val="DefaultParagraphFont"/>
    <w:link w:val="Header"/>
    <w:uiPriority w:val="99"/>
    <w:rsid w:val="0046396F"/>
    <w:rPr>
      <w:rFonts w:ascii="Lucida Sans Unicode" w:hAnsi="Lucida Sans Unicode"/>
      <w:sz w:val="21"/>
      <w:lang w:eastAsia="en-GB"/>
    </w:rPr>
  </w:style>
  <w:style w:type="paragraph" w:customStyle="1" w:styleId="title1">
    <w:name w:val="title1"/>
    <w:basedOn w:val="Normal"/>
    <w:uiPriority w:val="99"/>
    <w:rsid w:val="0046396F"/>
    <w:rPr>
      <w:rFonts w:ascii="Times New Roman" w:eastAsia="Batang" w:hAnsi="Times New Roman"/>
      <w:sz w:val="29"/>
      <w:szCs w:val="29"/>
      <w:lang w:val="en-GB" w:eastAsia="ja-JP"/>
    </w:rPr>
  </w:style>
  <w:style w:type="character" w:customStyle="1" w:styleId="src1">
    <w:name w:val="src1"/>
    <w:basedOn w:val="DefaultParagraphFont"/>
    <w:uiPriority w:val="99"/>
    <w:rsid w:val="0046396F"/>
    <w:rPr>
      <w:rFonts w:cs="Times New Roman"/>
    </w:rPr>
  </w:style>
  <w:style w:type="character" w:customStyle="1" w:styleId="jrnl">
    <w:name w:val="jrnl"/>
    <w:basedOn w:val="DefaultParagraphFont"/>
    <w:uiPriority w:val="99"/>
    <w:rsid w:val="0046396F"/>
    <w:rPr>
      <w:rFonts w:cs="Times New Roman"/>
    </w:rPr>
  </w:style>
  <w:style w:type="paragraph" w:styleId="ListParagraph">
    <w:name w:val="List Paragraph"/>
    <w:basedOn w:val="Normal"/>
    <w:uiPriority w:val="99"/>
    <w:qFormat/>
    <w:rsid w:val="0046396F"/>
    <w:pPr>
      <w:autoSpaceDE w:val="0"/>
      <w:autoSpaceDN w:val="0"/>
      <w:ind w:left="720"/>
    </w:pPr>
    <w:rPr>
      <w:rFonts w:ascii="Times New Roman" w:eastAsia="Batang" w:hAnsi="Times New Roman"/>
      <w:sz w:val="24"/>
      <w:szCs w:val="24"/>
      <w:lang w:val="en-US" w:eastAsia="en-US"/>
    </w:rPr>
  </w:style>
  <w:style w:type="paragraph" w:styleId="Title">
    <w:name w:val="Title"/>
    <w:basedOn w:val="Normal"/>
    <w:link w:val="TitleChar"/>
    <w:uiPriority w:val="99"/>
    <w:qFormat/>
    <w:rsid w:val="0046396F"/>
    <w:pPr>
      <w:spacing w:before="100" w:beforeAutospacing="1" w:after="100" w:afterAutospacing="1"/>
    </w:pPr>
    <w:rPr>
      <w:rFonts w:ascii="Times New Roman" w:eastAsia="Batang" w:hAnsi="Times New Roman"/>
      <w:sz w:val="24"/>
      <w:szCs w:val="24"/>
      <w:lang w:eastAsia="en-NZ"/>
    </w:rPr>
  </w:style>
  <w:style w:type="character" w:customStyle="1" w:styleId="TitleChar">
    <w:name w:val="Title Char"/>
    <w:basedOn w:val="DefaultParagraphFont"/>
    <w:link w:val="Title"/>
    <w:uiPriority w:val="99"/>
    <w:rsid w:val="0046396F"/>
    <w:rPr>
      <w:rFonts w:eastAsia="Batang"/>
      <w:sz w:val="24"/>
      <w:szCs w:val="24"/>
    </w:rPr>
  </w:style>
  <w:style w:type="paragraph" w:customStyle="1" w:styleId="desc">
    <w:name w:val="desc"/>
    <w:basedOn w:val="Normal"/>
    <w:uiPriority w:val="99"/>
    <w:rsid w:val="0046396F"/>
    <w:pPr>
      <w:spacing w:before="100" w:beforeAutospacing="1" w:after="100" w:afterAutospacing="1"/>
    </w:pPr>
    <w:rPr>
      <w:rFonts w:ascii="Times New Roman" w:eastAsia="Batang" w:hAnsi="Times New Roman"/>
      <w:sz w:val="24"/>
      <w:szCs w:val="24"/>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E25"/>
    <w:rPr>
      <w:rFonts w:ascii="Lucida Sans Unicode" w:hAnsi="Lucida Sans Unicode"/>
      <w:sz w:val="21"/>
      <w:lang w:eastAsia="en-GB"/>
    </w:rPr>
  </w:style>
  <w:style w:type="paragraph" w:styleId="Heading1">
    <w:name w:val="heading 1"/>
    <w:basedOn w:val="BodyText"/>
    <w:next w:val="BodyText"/>
    <w:qFormat/>
    <w:rsid w:val="00C85D64"/>
    <w:pPr>
      <w:keepNext/>
      <w:spacing w:before="240" w:after="60"/>
      <w:outlineLvl w:val="0"/>
    </w:pPr>
    <w:rPr>
      <w:rFonts w:cs="Arial"/>
      <w:b/>
      <w:bCs/>
      <w:sz w:val="24"/>
    </w:rPr>
  </w:style>
  <w:style w:type="paragraph" w:styleId="Heading2">
    <w:name w:val="heading 2"/>
    <w:basedOn w:val="BodyText"/>
    <w:next w:val="BodyText"/>
    <w:qFormat/>
    <w:rsid w:val="00C85D64"/>
    <w:pPr>
      <w:keepNext/>
      <w:outlineLvl w:val="1"/>
    </w:pPr>
    <w:rPr>
      <w:rFonts w:cs="Arial"/>
      <w:b/>
      <w:bCs/>
      <w:iCs/>
      <w:caps/>
    </w:rPr>
  </w:style>
  <w:style w:type="paragraph" w:styleId="Heading3">
    <w:name w:val="heading 3"/>
    <w:basedOn w:val="BodyText"/>
    <w:next w:val="BodyText"/>
    <w:qFormat/>
    <w:rsid w:val="00C85D64"/>
    <w:pPr>
      <w:keepNext/>
      <w:spacing w:line="240" w:lineRule="auto"/>
      <w:outlineLvl w:val="2"/>
    </w:pPr>
    <w:rPr>
      <w:rFonts w:cs="Arial"/>
      <w:b/>
      <w:bCs/>
    </w:rPr>
  </w:style>
  <w:style w:type="paragraph" w:styleId="Heading4">
    <w:name w:val="heading 4"/>
    <w:basedOn w:val="BodyText"/>
    <w:qFormat/>
    <w:rsid w:val="00C85D64"/>
    <w:pPr>
      <w:keepNext/>
      <w:outlineLvl w:val="3"/>
    </w:pPr>
    <w:rPr>
      <w:caps/>
      <w:sz w:val="17"/>
    </w:rPr>
  </w:style>
  <w:style w:type="paragraph" w:styleId="Heading5">
    <w:name w:val="heading 5"/>
    <w:basedOn w:val="BodyText"/>
    <w:qFormat/>
    <w:rsid w:val="00C85D64"/>
    <w:pPr>
      <w:keepNext/>
      <w:spacing w:line="280" w:lineRule="atLeast"/>
      <w:outlineLvl w:val="4"/>
    </w:pPr>
    <w:rPr>
      <w:b/>
      <w:sz w:val="17"/>
    </w:rPr>
  </w:style>
  <w:style w:type="paragraph" w:styleId="Heading6">
    <w:name w:val="heading 6"/>
    <w:basedOn w:val="Normal"/>
    <w:qFormat/>
    <w:rsid w:val="000B5963"/>
    <w:pPr>
      <w:spacing w:line="280" w:lineRule="atLeast"/>
      <w:outlineLvl w:val="5"/>
    </w:pPr>
  </w:style>
  <w:style w:type="paragraph" w:styleId="Heading7">
    <w:name w:val="heading 7"/>
    <w:basedOn w:val="Normal"/>
    <w:next w:val="Normal"/>
    <w:qFormat/>
    <w:rsid w:val="000B5963"/>
    <w:pPr>
      <w:spacing w:line="280" w:lineRule="atLeast"/>
      <w:outlineLvl w:val="6"/>
    </w:pPr>
  </w:style>
  <w:style w:type="paragraph" w:styleId="Heading8">
    <w:name w:val="heading 8"/>
    <w:basedOn w:val="Normal"/>
    <w:next w:val="Normal"/>
    <w:qFormat/>
    <w:rsid w:val="000B5963"/>
    <w:pPr>
      <w:spacing w:line="280" w:lineRule="atLeast"/>
      <w:outlineLvl w:val="7"/>
    </w:pPr>
  </w:style>
  <w:style w:type="paragraph" w:styleId="Heading9">
    <w:name w:val="heading 9"/>
    <w:basedOn w:val="Normal"/>
    <w:next w:val="Normal"/>
    <w:qFormat/>
    <w:rsid w:val="000B5963"/>
    <w:pPr>
      <w:spacing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822A6"/>
    <w:pPr>
      <w:spacing w:after="120" w:line="260" w:lineRule="atLeast"/>
    </w:pPr>
  </w:style>
  <w:style w:type="paragraph" w:customStyle="1" w:styleId="Bullet">
    <w:name w:val="Bullet"/>
    <w:basedOn w:val="BodyText"/>
    <w:rsid w:val="00C960B3"/>
    <w:pPr>
      <w:numPr>
        <w:numId w:val="3"/>
      </w:numPr>
      <w:spacing w:after="0"/>
    </w:pPr>
  </w:style>
  <w:style w:type="paragraph" w:customStyle="1" w:styleId="Outline1">
    <w:name w:val="Outline 1"/>
    <w:basedOn w:val="Normal"/>
    <w:rsid w:val="000125E8"/>
    <w:pPr>
      <w:numPr>
        <w:ilvl w:val="1"/>
        <w:numId w:val="1"/>
      </w:numPr>
      <w:spacing w:after="240" w:line="260" w:lineRule="atLeast"/>
    </w:pPr>
  </w:style>
  <w:style w:type="paragraph" w:customStyle="1" w:styleId="Outline1Heading">
    <w:name w:val="Outline 1 Heading"/>
    <w:basedOn w:val="BodyText"/>
    <w:next w:val="Outline1"/>
    <w:rsid w:val="000125E8"/>
    <w:pPr>
      <w:numPr>
        <w:numId w:val="1"/>
      </w:numPr>
      <w:spacing w:before="240" w:after="60"/>
      <w:outlineLvl w:val="0"/>
    </w:pPr>
    <w:rPr>
      <w:b/>
    </w:rPr>
  </w:style>
  <w:style w:type="paragraph" w:customStyle="1" w:styleId="Outline2">
    <w:name w:val="Outline 2"/>
    <w:basedOn w:val="BodyText"/>
    <w:rsid w:val="00C960B3"/>
    <w:pPr>
      <w:numPr>
        <w:numId w:val="2"/>
      </w:numPr>
    </w:pPr>
  </w:style>
  <w:style w:type="paragraph" w:customStyle="1" w:styleId="Quotation">
    <w:name w:val="Quotation"/>
    <w:basedOn w:val="BodyText"/>
    <w:rsid w:val="00AB45C7"/>
    <w:pPr>
      <w:ind w:left="709" w:right="709"/>
      <w:jc w:val="both"/>
    </w:pPr>
    <w:rPr>
      <w:i/>
      <w:sz w:val="19"/>
      <w:szCs w:val="19"/>
    </w:rPr>
  </w:style>
  <w:style w:type="paragraph" w:styleId="Header">
    <w:name w:val="header"/>
    <w:basedOn w:val="Normal"/>
    <w:link w:val="HeaderChar"/>
    <w:uiPriority w:val="99"/>
    <w:rsid w:val="000B5963"/>
    <w:pPr>
      <w:tabs>
        <w:tab w:val="center" w:pos="4153"/>
        <w:tab w:val="right" w:pos="8306"/>
      </w:tabs>
      <w:spacing w:line="280" w:lineRule="atLeast"/>
    </w:pPr>
  </w:style>
  <w:style w:type="paragraph" w:styleId="Footer">
    <w:name w:val="footer"/>
    <w:basedOn w:val="Normal"/>
    <w:semiHidden/>
    <w:rsid w:val="000B5963"/>
    <w:pPr>
      <w:tabs>
        <w:tab w:val="center" w:pos="4153"/>
        <w:tab w:val="right" w:pos="8306"/>
      </w:tabs>
      <w:spacing w:line="280" w:lineRule="atLeast"/>
    </w:pPr>
  </w:style>
  <w:style w:type="paragraph" w:styleId="Date">
    <w:name w:val="Date"/>
    <w:basedOn w:val="Normal"/>
    <w:next w:val="BodyText"/>
    <w:semiHidden/>
    <w:rsid w:val="000B5963"/>
    <w:pPr>
      <w:spacing w:after="454" w:line="280" w:lineRule="atLeast"/>
    </w:pPr>
  </w:style>
  <w:style w:type="paragraph" w:styleId="FootnoteText">
    <w:name w:val="footnote text"/>
    <w:basedOn w:val="Normal"/>
    <w:semiHidden/>
    <w:rsid w:val="000B5963"/>
    <w:pPr>
      <w:spacing w:line="280" w:lineRule="atLeast"/>
    </w:pPr>
    <w:rPr>
      <w:rFonts w:ascii="Arial Narrow" w:hAnsi="Arial Narrow"/>
      <w:sz w:val="16"/>
    </w:rPr>
  </w:style>
  <w:style w:type="character" w:styleId="Hyperlink">
    <w:name w:val="Hyperlink"/>
    <w:semiHidden/>
    <w:rsid w:val="000B5963"/>
    <w:rPr>
      <w:color w:val="0000FF"/>
      <w:u w:val="single"/>
    </w:rPr>
  </w:style>
  <w:style w:type="character" w:styleId="PageNumber">
    <w:name w:val="page number"/>
    <w:semiHidden/>
    <w:rsid w:val="000B5963"/>
    <w:rPr>
      <w:rFonts w:ascii="Arial Narrow" w:hAnsi="Arial Narrow"/>
      <w:sz w:val="16"/>
    </w:rPr>
  </w:style>
  <w:style w:type="paragraph" w:styleId="TableofAuthorities">
    <w:name w:val="table of authorities"/>
    <w:basedOn w:val="Normal"/>
    <w:next w:val="Normal"/>
    <w:semiHidden/>
    <w:rsid w:val="000B5963"/>
    <w:pPr>
      <w:ind w:left="200" w:hanging="200"/>
    </w:pPr>
  </w:style>
  <w:style w:type="paragraph" w:styleId="TOC1">
    <w:name w:val="toc 1"/>
    <w:basedOn w:val="Normal"/>
    <w:next w:val="Normal"/>
    <w:autoRedefine/>
    <w:semiHidden/>
    <w:rsid w:val="000B5963"/>
    <w:pPr>
      <w:tabs>
        <w:tab w:val="left" w:pos="851"/>
        <w:tab w:val="right" w:pos="8505"/>
      </w:tabs>
      <w:spacing w:before="227"/>
    </w:pPr>
    <w:rPr>
      <w:b/>
    </w:rPr>
  </w:style>
  <w:style w:type="paragraph" w:styleId="TOC2">
    <w:name w:val="toc 2"/>
    <w:basedOn w:val="TOC1"/>
    <w:next w:val="Normal"/>
    <w:autoRedefine/>
    <w:semiHidden/>
    <w:rsid w:val="000B5963"/>
    <w:pPr>
      <w:spacing w:before="0"/>
    </w:pPr>
    <w:rPr>
      <w:b w:val="0"/>
    </w:rPr>
  </w:style>
  <w:style w:type="paragraph" w:styleId="TOC3">
    <w:name w:val="toc 3"/>
    <w:basedOn w:val="TOC2"/>
    <w:autoRedefine/>
    <w:semiHidden/>
    <w:rsid w:val="000B5963"/>
  </w:style>
  <w:style w:type="paragraph" w:customStyle="1" w:styleId="Tablebodytext">
    <w:name w:val="Table body text"/>
    <w:basedOn w:val="Normal"/>
    <w:rsid w:val="00487E1B"/>
    <w:pPr>
      <w:spacing w:line="240" w:lineRule="atLeast"/>
    </w:pPr>
    <w:rPr>
      <w:rFonts w:cs="Arial"/>
      <w:sz w:val="17"/>
      <w:szCs w:val="17"/>
    </w:rPr>
  </w:style>
  <w:style w:type="paragraph" w:customStyle="1" w:styleId="Tablebullet">
    <w:name w:val="Table bullet"/>
    <w:basedOn w:val="Tablebodytext"/>
    <w:rsid w:val="008E3144"/>
    <w:pPr>
      <w:numPr>
        <w:numId w:val="4"/>
      </w:numPr>
    </w:pPr>
  </w:style>
  <w:style w:type="paragraph" w:customStyle="1" w:styleId="Tableheading">
    <w:name w:val="Table heading"/>
    <w:basedOn w:val="Tablebodytext"/>
    <w:rsid w:val="00DB0790"/>
    <w:pPr>
      <w:spacing w:before="120" w:after="120" w:line="240" w:lineRule="exact"/>
    </w:pPr>
    <w:rPr>
      <w:caps/>
      <w:spacing w:val="30"/>
    </w:rPr>
  </w:style>
  <w:style w:type="paragraph" w:customStyle="1" w:styleId="Tablenumberedlist">
    <w:name w:val="Table numbered list"/>
    <w:basedOn w:val="Tablebodytext"/>
    <w:rsid w:val="008E3144"/>
    <w:pPr>
      <w:numPr>
        <w:numId w:val="5"/>
      </w:numPr>
    </w:pPr>
  </w:style>
  <w:style w:type="paragraph" w:styleId="EnvelopeAddress">
    <w:name w:val="envelope address"/>
    <w:basedOn w:val="Normal"/>
    <w:rsid w:val="00C55253"/>
    <w:pPr>
      <w:framePr w:w="7920" w:h="1980" w:hRule="exact" w:hSpace="180" w:wrap="auto" w:hAnchor="page" w:xAlign="center" w:yAlign="bottom"/>
      <w:spacing w:line="240" w:lineRule="exact"/>
      <w:ind w:left="2880"/>
    </w:pPr>
    <w:rPr>
      <w:rFonts w:cs="Arial"/>
      <w:szCs w:val="24"/>
    </w:rPr>
  </w:style>
  <w:style w:type="table" w:styleId="TableGrid">
    <w:name w:val="Table Grid"/>
    <w:basedOn w:val="TableNormal"/>
    <w:uiPriority w:val="39"/>
    <w:rsid w:val="0079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Footer"/>
    <w:rsid w:val="00E07DBF"/>
    <w:pPr>
      <w:jc w:val="right"/>
    </w:pPr>
    <w:rPr>
      <w:rFonts w:ascii="Lucida Sans" w:hAnsi="Lucida Sans" w:cs="Arial"/>
      <w:sz w:val="16"/>
      <w:szCs w:val="28"/>
    </w:rPr>
  </w:style>
  <w:style w:type="character" w:styleId="FootnoteReference">
    <w:name w:val="footnote reference"/>
    <w:semiHidden/>
    <w:rsid w:val="002777AB"/>
    <w:rPr>
      <w:vertAlign w:val="superscript"/>
    </w:rPr>
  </w:style>
  <w:style w:type="paragraph" w:styleId="BodyText2">
    <w:name w:val="Body Text 2"/>
    <w:basedOn w:val="Normal"/>
    <w:link w:val="BodyText2Char"/>
    <w:rsid w:val="0046396F"/>
    <w:pPr>
      <w:spacing w:after="120" w:line="480" w:lineRule="auto"/>
    </w:pPr>
  </w:style>
  <w:style w:type="character" w:customStyle="1" w:styleId="BodyText2Char">
    <w:name w:val="Body Text 2 Char"/>
    <w:basedOn w:val="DefaultParagraphFont"/>
    <w:link w:val="BodyText2"/>
    <w:rsid w:val="0046396F"/>
    <w:rPr>
      <w:rFonts w:ascii="Lucida Sans Unicode" w:hAnsi="Lucida Sans Unicode"/>
      <w:sz w:val="21"/>
      <w:lang w:eastAsia="en-GB"/>
    </w:rPr>
  </w:style>
  <w:style w:type="character" w:customStyle="1" w:styleId="HeaderChar">
    <w:name w:val="Header Char"/>
    <w:basedOn w:val="DefaultParagraphFont"/>
    <w:link w:val="Header"/>
    <w:uiPriority w:val="99"/>
    <w:rsid w:val="0046396F"/>
    <w:rPr>
      <w:rFonts w:ascii="Lucida Sans Unicode" w:hAnsi="Lucida Sans Unicode"/>
      <w:sz w:val="21"/>
      <w:lang w:eastAsia="en-GB"/>
    </w:rPr>
  </w:style>
  <w:style w:type="paragraph" w:customStyle="1" w:styleId="title1">
    <w:name w:val="title1"/>
    <w:basedOn w:val="Normal"/>
    <w:uiPriority w:val="99"/>
    <w:rsid w:val="0046396F"/>
    <w:rPr>
      <w:rFonts w:ascii="Times New Roman" w:eastAsia="Batang" w:hAnsi="Times New Roman"/>
      <w:sz w:val="29"/>
      <w:szCs w:val="29"/>
      <w:lang w:val="en-GB" w:eastAsia="ja-JP"/>
    </w:rPr>
  </w:style>
  <w:style w:type="character" w:customStyle="1" w:styleId="src1">
    <w:name w:val="src1"/>
    <w:basedOn w:val="DefaultParagraphFont"/>
    <w:uiPriority w:val="99"/>
    <w:rsid w:val="0046396F"/>
    <w:rPr>
      <w:rFonts w:cs="Times New Roman"/>
    </w:rPr>
  </w:style>
  <w:style w:type="character" w:customStyle="1" w:styleId="jrnl">
    <w:name w:val="jrnl"/>
    <w:basedOn w:val="DefaultParagraphFont"/>
    <w:uiPriority w:val="99"/>
    <w:rsid w:val="0046396F"/>
    <w:rPr>
      <w:rFonts w:cs="Times New Roman"/>
    </w:rPr>
  </w:style>
  <w:style w:type="paragraph" w:styleId="ListParagraph">
    <w:name w:val="List Paragraph"/>
    <w:basedOn w:val="Normal"/>
    <w:uiPriority w:val="99"/>
    <w:qFormat/>
    <w:rsid w:val="0046396F"/>
    <w:pPr>
      <w:autoSpaceDE w:val="0"/>
      <w:autoSpaceDN w:val="0"/>
      <w:ind w:left="720"/>
    </w:pPr>
    <w:rPr>
      <w:rFonts w:ascii="Times New Roman" w:eastAsia="Batang" w:hAnsi="Times New Roman"/>
      <w:sz w:val="24"/>
      <w:szCs w:val="24"/>
      <w:lang w:val="en-US" w:eastAsia="en-US"/>
    </w:rPr>
  </w:style>
  <w:style w:type="paragraph" w:styleId="Title">
    <w:name w:val="Title"/>
    <w:basedOn w:val="Normal"/>
    <w:link w:val="TitleChar"/>
    <w:uiPriority w:val="99"/>
    <w:qFormat/>
    <w:rsid w:val="0046396F"/>
    <w:pPr>
      <w:spacing w:before="100" w:beforeAutospacing="1" w:after="100" w:afterAutospacing="1"/>
    </w:pPr>
    <w:rPr>
      <w:rFonts w:ascii="Times New Roman" w:eastAsia="Batang" w:hAnsi="Times New Roman"/>
      <w:sz w:val="24"/>
      <w:szCs w:val="24"/>
      <w:lang w:eastAsia="en-NZ"/>
    </w:rPr>
  </w:style>
  <w:style w:type="character" w:customStyle="1" w:styleId="TitleChar">
    <w:name w:val="Title Char"/>
    <w:basedOn w:val="DefaultParagraphFont"/>
    <w:link w:val="Title"/>
    <w:uiPriority w:val="99"/>
    <w:rsid w:val="0046396F"/>
    <w:rPr>
      <w:rFonts w:eastAsia="Batang"/>
      <w:sz w:val="24"/>
      <w:szCs w:val="24"/>
    </w:rPr>
  </w:style>
  <w:style w:type="paragraph" w:customStyle="1" w:styleId="desc">
    <w:name w:val="desc"/>
    <w:basedOn w:val="Normal"/>
    <w:uiPriority w:val="99"/>
    <w:rsid w:val="0046396F"/>
    <w:pPr>
      <w:spacing w:before="100" w:beforeAutospacing="1" w:after="100" w:afterAutospacing="1"/>
    </w:pPr>
    <w:rPr>
      <w:rFonts w:ascii="Times New Roman" w:eastAsia="Batang" w:hAnsi="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2050</Words>
  <Characters>11688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Curriculum Vitae Template</vt:lpstr>
    </vt:vector>
  </TitlesOfParts>
  <Company>Ministry of Research Science and Technology</Company>
  <LinksUpToDate>false</LinksUpToDate>
  <CharactersWithSpaces>13711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Template</dc:title>
  <dc:creator>Justin Allen</dc:creator>
  <dc:description>Last update 27 Feb 2008</dc:description>
  <cp:lastModifiedBy>dnpjmc0</cp:lastModifiedBy>
  <cp:revision>2</cp:revision>
  <cp:lastPrinted>2009-08-26T04:13:00Z</cp:lastPrinted>
  <dcterms:created xsi:type="dcterms:W3CDTF">2019-08-27T22:10:00Z</dcterms:created>
  <dcterms:modified xsi:type="dcterms:W3CDTF">2019-08-27T22:10:00Z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431084 v3</vt:lpwstr>
  </property>
</Properties>
</file>